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B54C" w14:textId="77777777" w:rsidR="00533B0E" w:rsidRDefault="00533B0E" w:rsidP="00533B0E">
      <w:pPr>
        <w:jc w:val="center"/>
      </w:pPr>
      <w:r>
        <w:t>[様式</w:t>
      </w:r>
      <w:r w:rsidR="009964B0">
        <w:rPr>
          <w:rFonts w:hint="eastAsia"/>
        </w:rPr>
        <w:t>1</w:t>
      </w:r>
      <w:r w:rsidR="009964B0">
        <w:t>-2</w:t>
      </w:r>
      <w:r>
        <w:t>] SOKENDAI研究派遣プログラム　申請書（</w:t>
      </w:r>
      <w:r w:rsidRPr="00533B0E">
        <w:rPr>
          <w:b/>
        </w:rPr>
        <w:t>区分</w:t>
      </w:r>
      <w:r w:rsidR="002F226B">
        <w:rPr>
          <w:b/>
        </w:rPr>
        <w:t>2</w:t>
      </w:r>
      <w:r>
        <w:t>）</w:t>
      </w:r>
    </w:p>
    <w:p w14:paraId="05B5FD67" w14:textId="77777777" w:rsidR="00533B0E" w:rsidRDefault="00533B0E" w:rsidP="00533B0E">
      <w:pPr>
        <w:jc w:val="center"/>
      </w:pPr>
      <w:r>
        <w:t xml:space="preserve">[FORM </w:t>
      </w:r>
      <w:r w:rsidR="009964B0">
        <w:t>1-2</w:t>
      </w:r>
      <w:r>
        <w:t>] SOKENDAI Student Dispatch Program APPLICATION FORM (</w:t>
      </w:r>
      <w:r w:rsidRPr="00533B0E">
        <w:rPr>
          <w:b/>
        </w:rPr>
        <w:t xml:space="preserve">Category </w:t>
      </w:r>
      <w:r w:rsidR="002F226B">
        <w:rPr>
          <w:b/>
        </w:rPr>
        <w:t>2</w:t>
      </w:r>
      <w:r>
        <w:t>)</w:t>
      </w:r>
    </w:p>
    <w:p w14:paraId="31C71543" w14:textId="77777777" w:rsidR="00533B0E" w:rsidRDefault="00533B0E" w:rsidP="00533B0E"/>
    <w:p w14:paraId="3D8771B3" w14:textId="77777777" w:rsidR="00533B0E" w:rsidRDefault="00533B0E" w:rsidP="00533B0E">
      <w:pPr>
        <w:jc w:val="right"/>
      </w:pPr>
      <w:r>
        <w:t>DATE: YYYY/MM/DD</w:t>
      </w:r>
    </w:p>
    <w:p w14:paraId="1021A903" w14:textId="77777777" w:rsidR="00533B0E" w:rsidRDefault="00533B0E" w:rsidP="00533B0E"/>
    <w:p w14:paraId="765D886A" w14:textId="77777777" w:rsidR="00533B0E" w:rsidRPr="00E2505E" w:rsidRDefault="00533B0E" w:rsidP="00533B0E">
      <w:pPr>
        <w:rPr>
          <w:b/>
        </w:rPr>
      </w:pPr>
      <w:r w:rsidRPr="00E2505E">
        <w:rPr>
          <w:rFonts w:hint="eastAsia"/>
          <w:b/>
        </w:rPr>
        <w:t xml:space="preserve">１．申請者情報 </w:t>
      </w:r>
      <w:r w:rsidRPr="00E2505E">
        <w:rPr>
          <w:b/>
        </w:rPr>
        <w:t>Applicant Information</w:t>
      </w:r>
    </w:p>
    <w:tbl>
      <w:tblPr>
        <w:tblStyle w:val="a3"/>
        <w:tblW w:w="0" w:type="auto"/>
        <w:tblLook w:val="04A0" w:firstRow="1" w:lastRow="0" w:firstColumn="1" w:lastColumn="0" w:noHBand="0" w:noVBand="1"/>
      </w:tblPr>
      <w:tblGrid>
        <w:gridCol w:w="2547"/>
        <w:gridCol w:w="7081"/>
      </w:tblGrid>
      <w:tr w:rsidR="00063C2D" w14:paraId="221A2174" w14:textId="77777777" w:rsidTr="00533B0E">
        <w:tc>
          <w:tcPr>
            <w:tcW w:w="2547" w:type="dxa"/>
          </w:tcPr>
          <w:p w14:paraId="7D4750C7" w14:textId="77777777" w:rsidR="00063C2D" w:rsidRDefault="00063C2D" w:rsidP="00063C2D">
            <w:r>
              <w:rPr>
                <w:rFonts w:hint="eastAsia"/>
              </w:rPr>
              <w:t>所属コース（専攻）</w:t>
            </w:r>
          </w:p>
          <w:p w14:paraId="33F2CF51" w14:textId="77777777" w:rsidR="00063C2D" w:rsidRDefault="00063C2D" w:rsidP="00063C2D">
            <w:r w:rsidRPr="00533B0E">
              <w:rPr>
                <w:sz w:val="18"/>
              </w:rPr>
              <w:t xml:space="preserve">Your </w:t>
            </w:r>
            <w:r w:rsidR="00626EF8">
              <w:rPr>
                <w:sz w:val="18"/>
              </w:rPr>
              <w:t>P</w:t>
            </w:r>
            <w:r w:rsidRPr="00533B0E">
              <w:rPr>
                <w:sz w:val="18"/>
              </w:rPr>
              <w:t>rogram (</w:t>
            </w:r>
            <w:r w:rsidR="00626EF8">
              <w:rPr>
                <w:sz w:val="18"/>
              </w:rPr>
              <w:t>D</w:t>
            </w:r>
            <w:r w:rsidRPr="00533B0E">
              <w:rPr>
                <w:sz w:val="18"/>
              </w:rPr>
              <w:t>epartment)</w:t>
            </w:r>
          </w:p>
        </w:tc>
        <w:tc>
          <w:tcPr>
            <w:tcW w:w="7081" w:type="dxa"/>
          </w:tcPr>
          <w:p w14:paraId="050814FF" w14:textId="77777777" w:rsidR="00063C2D" w:rsidRPr="00C71AE7" w:rsidRDefault="00063C2D" w:rsidP="00063C2D"/>
        </w:tc>
      </w:tr>
      <w:tr w:rsidR="00063C2D" w14:paraId="2A337204" w14:textId="77777777" w:rsidTr="00533B0E">
        <w:tc>
          <w:tcPr>
            <w:tcW w:w="2547" w:type="dxa"/>
          </w:tcPr>
          <w:p w14:paraId="5F821610" w14:textId="77777777" w:rsidR="00063C2D" w:rsidRDefault="00063C2D" w:rsidP="00063C2D">
            <w:r>
              <w:rPr>
                <w:rFonts w:hint="eastAsia"/>
              </w:rPr>
              <w:t>学籍番号</w:t>
            </w:r>
          </w:p>
          <w:p w14:paraId="1C954320" w14:textId="77777777" w:rsidR="00063C2D" w:rsidRDefault="00063C2D" w:rsidP="00063C2D">
            <w:r w:rsidRPr="00533B0E">
              <w:rPr>
                <w:rFonts w:hint="eastAsia"/>
                <w:sz w:val="18"/>
              </w:rPr>
              <w:t>S</w:t>
            </w:r>
            <w:r w:rsidRPr="00533B0E">
              <w:rPr>
                <w:sz w:val="18"/>
              </w:rPr>
              <w:t>tudent ID</w:t>
            </w:r>
          </w:p>
        </w:tc>
        <w:tc>
          <w:tcPr>
            <w:tcW w:w="7081" w:type="dxa"/>
          </w:tcPr>
          <w:p w14:paraId="253CD7E7" w14:textId="77777777" w:rsidR="00063C2D" w:rsidRPr="00C71AE7" w:rsidRDefault="00063C2D" w:rsidP="00063C2D"/>
        </w:tc>
      </w:tr>
      <w:tr w:rsidR="00063C2D" w14:paraId="6D2B88D4" w14:textId="77777777" w:rsidTr="00533B0E">
        <w:tc>
          <w:tcPr>
            <w:tcW w:w="2547" w:type="dxa"/>
          </w:tcPr>
          <w:p w14:paraId="12A9C6AB" w14:textId="77777777" w:rsidR="00063C2D" w:rsidRDefault="00063C2D" w:rsidP="00063C2D">
            <w:r>
              <w:rPr>
                <w:rFonts w:hint="eastAsia"/>
              </w:rPr>
              <w:t>氏名</w:t>
            </w:r>
          </w:p>
          <w:p w14:paraId="16373EFA" w14:textId="77777777" w:rsidR="00063C2D" w:rsidRDefault="00626EF8" w:rsidP="00063C2D">
            <w:r>
              <w:rPr>
                <w:sz w:val="18"/>
              </w:rPr>
              <w:t xml:space="preserve">Full </w:t>
            </w:r>
            <w:r w:rsidR="00063C2D" w:rsidRPr="00533B0E">
              <w:rPr>
                <w:rFonts w:hint="eastAsia"/>
                <w:sz w:val="18"/>
              </w:rPr>
              <w:t>N</w:t>
            </w:r>
            <w:r w:rsidR="00063C2D" w:rsidRPr="00533B0E">
              <w:rPr>
                <w:sz w:val="18"/>
              </w:rPr>
              <w:t>ame</w:t>
            </w:r>
          </w:p>
        </w:tc>
        <w:tc>
          <w:tcPr>
            <w:tcW w:w="7081" w:type="dxa"/>
          </w:tcPr>
          <w:p w14:paraId="6077C0C7" w14:textId="77777777" w:rsidR="00063C2D" w:rsidRPr="00C71AE7" w:rsidRDefault="00063C2D" w:rsidP="00063C2D"/>
        </w:tc>
      </w:tr>
      <w:tr w:rsidR="00063C2D" w14:paraId="5771E4AC" w14:textId="77777777" w:rsidTr="00533B0E">
        <w:tc>
          <w:tcPr>
            <w:tcW w:w="2547" w:type="dxa"/>
          </w:tcPr>
          <w:p w14:paraId="3A2D147E" w14:textId="77777777" w:rsidR="00063C2D" w:rsidRDefault="00063C2D" w:rsidP="00063C2D">
            <w:r>
              <w:rPr>
                <w:rFonts w:hint="eastAsia"/>
              </w:rPr>
              <w:t>メールアドレス</w:t>
            </w:r>
          </w:p>
          <w:p w14:paraId="6E77F9C4" w14:textId="77777777" w:rsidR="00063C2D" w:rsidRDefault="00063C2D" w:rsidP="00063C2D">
            <w:r w:rsidRPr="00533B0E">
              <w:rPr>
                <w:rFonts w:hint="eastAsia"/>
                <w:sz w:val="18"/>
              </w:rPr>
              <w:t>E</w:t>
            </w:r>
            <w:r w:rsidRPr="00533B0E">
              <w:rPr>
                <w:sz w:val="18"/>
              </w:rPr>
              <w:t xml:space="preserve">mail </w:t>
            </w:r>
            <w:r w:rsidR="00626EF8">
              <w:rPr>
                <w:sz w:val="18"/>
              </w:rPr>
              <w:t>A</w:t>
            </w:r>
            <w:r w:rsidRPr="00533B0E">
              <w:rPr>
                <w:sz w:val="18"/>
              </w:rPr>
              <w:t>ddress</w:t>
            </w:r>
          </w:p>
        </w:tc>
        <w:tc>
          <w:tcPr>
            <w:tcW w:w="7081" w:type="dxa"/>
          </w:tcPr>
          <w:p w14:paraId="0BB5C5CC" w14:textId="77777777" w:rsidR="00063C2D" w:rsidRPr="00C71AE7" w:rsidRDefault="00063C2D" w:rsidP="00063C2D"/>
        </w:tc>
      </w:tr>
      <w:tr w:rsidR="00063C2D" w14:paraId="4CB882A6" w14:textId="77777777" w:rsidTr="00533B0E">
        <w:tc>
          <w:tcPr>
            <w:tcW w:w="2547" w:type="dxa"/>
          </w:tcPr>
          <w:p w14:paraId="475E71DA" w14:textId="77777777" w:rsidR="00063C2D" w:rsidRDefault="00063C2D" w:rsidP="00063C2D">
            <w:r>
              <w:rPr>
                <w:rFonts w:hint="eastAsia"/>
              </w:rPr>
              <w:t>O</w:t>
            </w:r>
            <w:r>
              <w:t xml:space="preserve">RCID </w:t>
            </w:r>
            <w:proofErr w:type="spellStart"/>
            <w:r>
              <w:t>iD</w:t>
            </w:r>
            <w:proofErr w:type="spellEnd"/>
          </w:p>
        </w:tc>
        <w:tc>
          <w:tcPr>
            <w:tcW w:w="7081" w:type="dxa"/>
          </w:tcPr>
          <w:p w14:paraId="0D428A18" w14:textId="77777777" w:rsidR="00063C2D" w:rsidRPr="00C71AE7" w:rsidRDefault="00063C2D" w:rsidP="00063C2D"/>
        </w:tc>
      </w:tr>
      <w:tr w:rsidR="00063C2D" w14:paraId="18020F42" w14:textId="77777777" w:rsidTr="00533B0E">
        <w:tc>
          <w:tcPr>
            <w:tcW w:w="2547" w:type="dxa"/>
          </w:tcPr>
          <w:p w14:paraId="5D790287" w14:textId="77777777" w:rsidR="00063C2D" w:rsidRDefault="00063C2D" w:rsidP="00063C2D">
            <w:r>
              <w:rPr>
                <w:rFonts w:hint="eastAsia"/>
              </w:rPr>
              <w:t>指導教員氏名</w:t>
            </w:r>
          </w:p>
          <w:p w14:paraId="0662E849" w14:textId="77777777" w:rsidR="00063C2D" w:rsidRDefault="00063C2D" w:rsidP="00063C2D">
            <w:r>
              <w:rPr>
                <w:sz w:val="18"/>
              </w:rPr>
              <w:t xml:space="preserve">Chief </w:t>
            </w:r>
            <w:r w:rsidR="00626EF8">
              <w:rPr>
                <w:sz w:val="18"/>
              </w:rPr>
              <w:t>S</w:t>
            </w:r>
            <w:r w:rsidRPr="00533B0E">
              <w:rPr>
                <w:sz w:val="18"/>
              </w:rPr>
              <w:t>upervisor</w:t>
            </w:r>
          </w:p>
        </w:tc>
        <w:tc>
          <w:tcPr>
            <w:tcW w:w="7081" w:type="dxa"/>
          </w:tcPr>
          <w:p w14:paraId="1B75F9EF" w14:textId="77777777" w:rsidR="00063C2D" w:rsidRPr="00C71AE7" w:rsidRDefault="00063C2D" w:rsidP="00063C2D"/>
        </w:tc>
      </w:tr>
      <w:tr w:rsidR="003E1C3D" w14:paraId="237550AE" w14:textId="77777777" w:rsidTr="00533B0E">
        <w:tc>
          <w:tcPr>
            <w:tcW w:w="2547" w:type="dxa"/>
          </w:tcPr>
          <w:p w14:paraId="22100AC1" w14:textId="77777777" w:rsidR="003E1C3D" w:rsidRDefault="003E1C3D" w:rsidP="003E1C3D">
            <w:r>
              <w:rPr>
                <w:rFonts w:hint="eastAsia"/>
              </w:rPr>
              <w:t>「国際インターンシップ」単位認定の希望</w:t>
            </w:r>
          </w:p>
          <w:p w14:paraId="5C79554B" w14:textId="77777777" w:rsidR="003E1C3D" w:rsidRDefault="003E1C3D" w:rsidP="00282A04">
            <w:pPr>
              <w:jc w:val="left"/>
            </w:pPr>
            <w:r>
              <w:t xml:space="preserve">Do you </w:t>
            </w:r>
            <w:r w:rsidR="00282A04">
              <w:t>wish to receive</w:t>
            </w:r>
            <w:r>
              <w:t xml:space="preserve"> credit for </w:t>
            </w:r>
            <w:r>
              <w:t>“</w:t>
            </w:r>
            <w:r>
              <w:t>International Internship</w:t>
            </w:r>
            <w:r>
              <w:t>”</w:t>
            </w:r>
            <w:r>
              <w:t>?</w:t>
            </w:r>
          </w:p>
        </w:tc>
        <w:tc>
          <w:tcPr>
            <w:tcW w:w="7081" w:type="dxa"/>
          </w:tcPr>
          <w:p w14:paraId="114920B6" w14:textId="15949046" w:rsidR="00094FDE" w:rsidRDefault="00094FDE" w:rsidP="00063C2D">
            <w:r>
              <w:rPr>
                <w:rFonts w:hint="eastAsia"/>
              </w:rPr>
              <w:t>・</w:t>
            </w:r>
            <w:r w:rsidR="003E1C3D" w:rsidRPr="003E1C3D">
              <w:rPr>
                <w:rFonts w:hint="eastAsia"/>
              </w:rPr>
              <w:t>単位認定を希望する</w:t>
            </w:r>
            <w:r w:rsidR="003E1C3D" w:rsidRPr="003E1C3D">
              <w:t xml:space="preserve"> Yes</w:t>
            </w:r>
          </w:p>
          <w:p w14:paraId="35CA0D84" w14:textId="3FF9BD19" w:rsidR="003E1C3D" w:rsidRPr="00C71AE7" w:rsidRDefault="00094FDE" w:rsidP="00063C2D">
            <w:r>
              <w:rPr>
                <w:rFonts w:hint="eastAsia"/>
              </w:rPr>
              <w:t>・</w:t>
            </w:r>
            <w:r w:rsidR="003E1C3D" w:rsidRPr="003E1C3D">
              <w:t>単位認定を希望しない/認定済 No/Already received</w:t>
            </w:r>
          </w:p>
        </w:tc>
      </w:tr>
    </w:tbl>
    <w:p w14:paraId="66A4E0E0" w14:textId="77777777" w:rsidR="00626EF8" w:rsidRDefault="003E1C3D" w:rsidP="00533B0E">
      <w:r w:rsidRPr="003E1C3D">
        <w:rPr>
          <w:rFonts w:hint="eastAsia"/>
        </w:rPr>
        <w:t>※</w:t>
      </w:r>
      <w:r w:rsidR="00BB2A71" w:rsidRPr="00BB2A71">
        <w:rPr>
          <w:rFonts w:hint="eastAsia"/>
          <w:u w:val="single"/>
        </w:rPr>
        <w:t>28日以上</w:t>
      </w:r>
      <w:r w:rsidR="00BB2A71">
        <w:rPr>
          <w:rFonts w:hint="eastAsia"/>
        </w:rPr>
        <w:t>の研究派遣を行う</w:t>
      </w:r>
      <w:r w:rsidRPr="003E1C3D">
        <w:rPr>
          <w:rFonts w:hint="eastAsia"/>
        </w:rPr>
        <w:t>学生は派遣終了後に授業科目「国際インターンシップ」の単位認定を受けることが可能です（在学中１回のみ）。</w:t>
      </w:r>
    </w:p>
    <w:p w14:paraId="5E53DE05" w14:textId="77777777" w:rsidR="00626EF8" w:rsidRDefault="003E1C3D" w:rsidP="00533B0E">
      <w:r w:rsidRPr="003E1C3D">
        <w:t xml:space="preserve">Students </w:t>
      </w:r>
      <w:r w:rsidR="00BB2A71" w:rsidRPr="00BB2A71">
        <w:t xml:space="preserve">dispatched </w:t>
      </w:r>
      <w:r w:rsidR="00BB2A71" w:rsidRPr="00BB2A71">
        <w:rPr>
          <w:u w:val="single"/>
        </w:rPr>
        <w:t>for 28 days or more</w:t>
      </w:r>
      <w:r w:rsidRPr="003E1C3D">
        <w:t xml:space="preserve"> can receive the credit for </w:t>
      </w:r>
      <w:r w:rsidR="008D37E9">
        <w:t>“</w:t>
      </w:r>
      <w:r w:rsidR="008D37E9">
        <w:t>International Internship</w:t>
      </w:r>
      <w:r w:rsidR="008D37E9">
        <w:t>”</w:t>
      </w:r>
      <w:r w:rsidRPr="003E1C3D">
        <w:t xml:space="preserve"> after the dispatch (only once during their enrollment). </w:t>
      </w:r>
    </w:p>
    <w:p w14:paraId="52794E31" w14:textId="77777777" w:rsidR="003E1C3D" w:rsidRDefault="003E1C3D" w:rsidP="00533B0E"/>
    <w:p w14:paraId="12B9889E" w14:textId="77777777" w:rsidR="00533B0E" w:rsidRPr="00E2505E" w:rsidRDefault="00533B0E" w:rsidP="00533B0E">
      <w:pPr>
        <w:rPr>
          <w:b/>
        </w:rPr>
      </w:pPr>
      <w:r w:rsidRPr="00E2505E">
        <w:rPr>
          <w:rFonts w:hint="eastAsia"/>
          <w:b/>
        </w:rPr>
        <w:t>２．</w:t>
      </w:r>
      <w:r w:rsidR="0057069C" w:rsidRPr="0057069C">
        <w:rPr>
          <w:rFonts w:hint="eastAsia"/>
          <w:b/>
        </w:rPr>
        <w:t>派遣計画の概要</w:t>
      </w:r>
      <w:r w:rsidR="0057069C" w:rsidRPr="0057069C">
        <w:rPr>
          <w:b/>
        </w:rPr>
        <w:t xml:space="preserve"> Outline of Dispatch Plan</w:t>
      </w:r>
    </w:p>
    <w:tbl>
      <w:tblPr>
        <w:tblStyle w:val="a3"/>
        <w:tblW w:w="0" w:type="auto"/>
        <w:tblLook w:val="04A0" w:firstRow="1" w:lastRow="0" w:firstColumn="1" w:lastColumn="0" w:noHBand="0" w:noVBand="1"/>
      </w:tblPr>
      <w:tblGrid>
        <w:gridCol w:w="3397"/>
        <w:gridCol w:w="6231"/>
      </w:tblGrid>
      <w:tr w:rsidR="00533B0E" w14:paraId="4CD11497" w14:textId="77777777" w:rsidTr="00533B0E">
        <w:tc>
          <w:tcPr>
            <w:tcW w:w="3397" w:type="dxa"/>
          </w:tcPr>
          <w:p w14:paraId="72BACE91" w14:textId="77777777" w:rsidR="00533B0E" w:rsidRDefault="00533B0E" w:rsidP="00533B0E">
            <w:r>
              <w:rPr>
                <w:rFonts w:hint="eastAsia"/>
              </w:rPr>
              <w:t xml:space="preserve">派遣期間 </w:t>
            </w:r>
            <w:r w:rsidR="0057069C">
              <w:rPr>
                <w:sz w:val="18"/>
              </w:rPr>
              <w:t>Travel Period</w:t>
            </w:r>
          </w:p>
        </w:tc>
        <w:tc>
          <w:tcPr>
            <w:tcW w:w="6231" w:type="dxa"/>
          </w:tcPr>
          <w:p w14:paraId="03938139" w14:textId="77777777" w:rsidR="00533B0E" w:rsidRDefault="00533B0E" w:rsidP="00533B0E"/>
        </w:tc>
      </w:tr>
      <w:tr w:rsidR="00533B0E" w14:paraId="2D00E9AD" w14:textId="77777777" w:rsidTr="00533B0E">
        <w:tc>
          <w:tcPr>
            <w:tcW w:w="3397" w:type="dxa"/>
          </w:tcPr>
          <w:p w14:paraId="0C0FB721" w14:textId="77777777" w:rsidR="00533B0E" w:rsidRDefault="00533B0E" w:rsidP="00533B0E">
            <w:r>
              <w:rPr>
                <w:rFonts w:hint="eastAsia"/>
              </w:rPr>
              <w:t xml:space="preserve">派遣日数 </w:t>
            </w:r>
            <w:r w:rsidR="0057069C" w:rsidRPr="00C71AE7">
              <w:rPr>
                <w:sz w:val="18"/>
              </w:rPr>
              <w:t>Number of Days</w:t>
            </w:r>
          </w:p>
        </w:tc>
        <w:tc>
          <w:tcPr>
            <w:tcW w:w="6231" w:type="dxa"/>
          </w:tcPr>
          <w:p w14:paraId="51F13166" w14:textId="77777777" w:rsidR="00533B0E" w:rsidRDefault="00533B0E" w:rsidP="00063C2D"/>
        </w:tc>
      </w:tr>
      <w:tr w:rsidR="00533B0E" w14:paraId="569DD23E" w14:textId="77777777" w:rsidTr="00533B0E">
        <w:tc>
          <w:tcPr>
            <w:tcW w:w="3397" w:type="dxa"/>
          </w:tcPr>
          <w:p w14:paraId="1711609A" w14:textId="77777777" w:rsidR="00533B0E" w:rsidRDefault="001427BD" w:rsidP="002513EE">
            <w:r>
              <w:rPr>
                <w:rFonts w:hint="eastAsia"/>
              </w:rPr>
              <w:t>受入機関</w:t>
            </w:r>
            <w:r w:rsidR="002513EE">
              <w:rPr>
                <w:rFonts w:hint="eastAsia"/>
              </w:rPr>
              <w:t xml:space="preserve"> </w:t>
            </w:r>
            <w:r>
              <w:rPr>
                <w:sz w:val="18"/>
              </w:rPr>
              <w:t>Host Institut</w:t>
            </w:r>
            <w:r w:rsidR="00626EF8">
              <w:rPr>
                <w:sz w:val="18"/>
              </w:rPr>
              <w:t>e</w:t>
            </w:r>
          </w:p>
        </w:tc>
        <w:tc>
          <w:tcPr>
            <w:tcW w:w="6231" w:type="dxa"/>
          </w:tcPr>
          <w:p w14:paraId="10B3A3C1" w14:textId="77777777" w:rsidR="00533B0E" w:rsidRDefault="00533B0E" w:rsidP="00533B0E"/>
        </w:tc>
      </w:tr>
      <w:tr w:rsidR="00063C2D" w14:paraId="0A1338DE" w14:textId="77777777" w:rsidTr="00533B0E">
        <w:tc>
          <w:tcPr>
            <w:tcW w:w="3397" w:type="dxa"/>
          </w:tcPr>
          <w:p w14:paraId="7F977806" w14:textId="77777777" w:rsidR="00063C2D" w:rsidRDefault="00063C2D" w:rsidP="002513EE">
            <w:r>
              <w:rPr>
                <w:rFonts w:hint="eastAsia"/>
              </w:rPr>
              <w:t xml:space="preserve">都市・国名 </w:t>
            </w:r>
            <w:r>
              <w:t>City (Country)</w:t>
            </w:r>
          </w:p>
        </w:tc>
        <w:tc>
          <w:tcPr>
            <w:tcW w:w="6231" w:type="dxa"/>
          </w:tcPr>
          <w:p w14:paraId="70E486C5" w14:textId="77777777" w:rsidR="00063C2D" w:rsidRDefault="00063C2D" w:rsidP="00533B0E"/>
        </w:tc>
      </w:tr>
      <w:tr w:rsidR="00533B0E" w14:paraId="2CFB5AD3" w14:textId="77777777" w:rsidTr="00533B0E">
        <w:tc>
          <w:tcPr>
            <w:tcW w:w="3397" w:type="dxa"/>
          </w:tcPr>
          <w:p w14:paraId="1E795585" w14:textId="77777777" w:rsidR="002513EE" w:rsidRDefault="002513EE" w:rsidP="002513EE">
            <w:r>
              <w:rPr>
                <w:rFonts w:hint="eastAsia"/>
              </w:rPr>
              <w:t>受入研究者</w:t>
            </w:r>
          </w:p>
          <w:p w14:paraId="2FD2A3FD" w14:textId="77777777" w:rsidR="00533B0E" w:rsidRDefault="002513EE" w:rsidP="002513EE">
            <w:r>
              <w:t>H</w:t>
            </w:r>
            <w:r w:rsidRPr="00AA27C0">
              <w:t xml:space="preserve">ost </w:t>
            </w:r>
            <w:r w:rsidR="00626EF8">
              <w:t>R</w:t>
            </w:r>
            <w:r w:rsidRPr="00AA27C0">
              <w:t>esearcher</w:t>
            </w:r>
            <w:r>
              <w:t xml:space="preserve"> and </w:t>
            </w:r>
            <w:r w:rsidR="00626EF8">
              <w:t>A</w:t>
            </w:r>
            <w:r>
              <w:t>ffiliation</w:t>
            </w:r>
          </w:p>
        </w:tc>
        <w:tc>
          <w:tcPr>
            <w:tcW w:w="6231" w:type="dxa"/>
          </w:tcPr>
          <w:p w14:paraId="3EE9DE21" w14:textId="77777777" w:rsidR="00063C2D" w:rsidRDefault="00063C2D" w:rsidP="00533B0E"/>
        </w:tc>
      </w:tr>
      <w:tr w:rsidR="00533B0E" w14:paraId="753BE67D" w14:textId="77777777" w:rsidTr="00533B0E">
        <w:tc>
          <w:tcPr>
            <w:tcW w:w="3397" w:type="dxa"/>
          </w:tcPr>
          <w:p w14:paraId="41D82B64" w14:textId="77777777" w:rsidR="00533B0E" w:rsidRDefault="00533B0E" w:rsidP="00533B0E">
            <w:r>
              <w:rPr>
                <w:rFonts w:hint="eastAsia"/>
              </w:rPr>
              <w:t xml:space="preserve">特記事項 </w:t>
            </w:r>
            <w:r w:rsidRPr="0034421C">
              <w:rPr>
                <w:sz w:val="18"/>
              </w:rPr>
              <w:t>Notes</w:t>
            </w:r>
          </w:p>
        </w:tc>
        <w:tc>
          <w:tcPr>
            <w:tcW w:w="6231" w:type="dxa"/>
          </w:tcPr>
          <w:p w14:paraId="1D0573E5" w14:textId="77777777" w:rsidR="00533B0E" w:rsidRDefault="00533B0E" w:rsidP="00533B0E"/>
        </w:tc>
      </w:tr>
    </w:tbl>
    <w:p w14:paraId="1606427F" w14:textId="77777777" w:rsidR="00533B0E" w:rsidRDefault="00533B0E" w:rsidP="00533B0E"/>
    <w:p w14:paraId="0931C9FF" w14:textId="77777777" w:rsidR="00533B0E" w:rsidRDefault="00533B0E">
      <w:pPr>
        <w:widowControl/>
        <w:jc w:val="left"/>
      </w:pPr>
      <w:r>
        <w:br w:type="page"/>
      </w:r>
    </w:p>
    <w:p w14:paraId="561EF688" w14:textId="77777777" w:rsidR="00533B0E" w:rsidRPr="00E2505E" w:rsidRDefault="00533B0E" w:rsidP="00533B0E">
      <w:pPr>
        <w:rPr>
          <w:b/>
        </w:rPr>
      </w:pPr>
      <w:r w:rsidRPr="00E2505E">
        <w:rPr>
          <w:rFonts w:hint="eastAsia"/>
          <w:b/>
        </w:rPr>
        <w:lastRenderedPageBreak/>
        <w:t>3</w:t>
      </w:r>
      <w:r w:rsidRPr="00E2505E">
        <w:rPr>
          <w:b/>
        </w:rPr>
        <w:t xml:space="preserve">. </w:t>
      </w:r>
      <w:r w:rsidR="0034421C" w:rsidRPr="00E2505E">
        <w:rPr>
          <w:rFonts w:hint="eastAsia"/>
          <w:b/>
        </w:rPr>
        <w:t xml:space="preserve">研究課題名 </w:t>
      </w:r>
      <w:r w:rsidR="008B5F0D">
        <w:rPr>
          <w:b/>
        </w:rPr>
        <w:t>Research</w:t>
      </w:r>
      <w:r w:rsidR="00A4668D">
        <w:rPr>
          <w:rFonts w:hint="eastAsia"/>
          <w:b/>
        </w:rPr>
        <w:t xml:space="preserve"> </w:t>
      </w:r>
      <w:r w:rsidR="00A4668D">
        <w:rPr>
          <w:b/>
        </w:rPr>
        <w:t>Topic</w:t>
      </w:r>
    </w:p>
    <w:p w14:paraId="7CE49066" w14:textId="77777777" w:rsidR="00533B0E" w:rsidRDefault="00533B0E" w:rsidP="00533B0E"/>
    <w:p w14:paraId="6784A6D1" w14:textId="77777777" w:rsidR="0034421C" w:rsidRDefault="0034421C" w:rsidP="00533B0E"/>
    <w:p w14:paraId="6700933D" w14:textId="77777777" w:rsidR="00533B0E" w:rsidRPr="00E2505E" w:rsidRDefault="00533B0E" w:rsidP="0034421C">
      <w:pPr>
        <w:rPr>
          <w:b/>
        </w:rPr>
      </w:pPr>
      <w:r w:rsidRPr="00E2505E">
        <w:rPr>
          <w:rFonts w:hint="eastAsia"/>
          <w:b/>
        </w:rPr>
        <w:t>4</w:t>
      </w:r>
      <w:r w:rsidRPr="00E2505E">
        <w:rPr>
          <w:b/>
        </w:rPr>
        <w:t xml:space="preserve">. </w:t>
      </w:r>
      <w:r w:rsidR="00EE42F7">
        <w:rPr>
          <w:rFonts w:hint="eastAsia"/>
          <w:b/>
        </w:rPr>
        <w:t>研究計画</w:t>
      </w:r>
      <w:r w:rsidR="0034421C" w:rsidRPr="00E2505E">
        <w:rPr>
          <w:rFonts w:hint="eastAsia"/>
          <w:b/>
        </w:rPr>
        <w:t xml:space="preserve">　</w:t>
      </w:r>
      <w:r w:rsidR="00EE42F7">
        <w:rPr>
          <w:b/>
        </w:rPr>
        <w:t>Research</w:t>
      </w:r>
      <w:r w:rsidR="00282A04">
        <w:rPr>
          <w:b/>
        </w:rPr>
        <w:t xml:space="preserve"> </w:t>
      </w:r>
      <w:r w:rsidR="001427BD" w:rsidRPr="001427BD">
        <w:rPr>
          <w:b/>
        </w:rPr>
        <w:t>Plan</w:t>
      </w:r>
    </w:p>
    <w:p w14:paraId="1C1D79E8" w14:textId="77777777" w:rsidR="00C354DB" w:rsidRPr="00E13E21" w:rsidRDefault="00C354DB" w:rsidP="00533B0E"/>
    <w:p w14:paraId="31DA7E97" w14:textId="77777777" w:rsidR="00C354DB" w:rsidRDefault="00C354DB" w:rsidP="00533B0E"/>
    <w:p w14:paraId="2637415F" w14:textId="77777777" w:rsidR="00C354DB" w:rsidRDefault="00C354DB" w:rsidP="00533B0E"/>
    <w:p w14:paraId="30D39D2C" w14:textId="77777777" w:rsidR="00C354DB" w:rsidRDefault="00C354DB" w:rsidP="00533B0E"/>
    <w:p w14:paraId="41417BA6" w14:textId="77777777" w:rsidR="00C354DB" w:rsidRDefault="00C354DB" w:rsidP="00533B0E"/>
    <w:p w14:paraId="083160E8" w14:textId="77777777" w:rsidR="00C354DB" w:rsidRDefault="00C354DB" w:rsidP="00533B0E"/>
    <w:p w14:paraId="695F5056" w14:textId="77777777" w:rsidR="00C354DB" w:rsidRDefault="00C354DB" w:rsidP="00533B0E"/>
    <w:p w14:paraId="0899EBF5" w14:textId="77777777" w:rsidR="00C354DB" w:rsidRDefault="00C354DB" w:rsidP="00533B0E"/>
    <w:p w14:paraId="13FDBB06" w14:textId="77777777" w:rsidR="00C354DB" w:rsidRDefault="00C354DB" w:rsidP="00533B0E"/>
    <w:p w14:paraId="07FC7E52" w14:textId="77777777" w:rsidR="00C354DB" w:rsidRDefault="00C354DB" w:rsidP="00533B0E"/>
    <w:p w14:paraId="7C86B88C" w14:textId="77777777" w:rsidR="00C354DB" w:rsidRDefault="00C354DB" w:rsidP="00533B0E"/>
    <w:p w14:paraId="5762CBDE" w14:textId="77777777" w:rsidR="00C354DB" w:rsidRDefault="00C354DB" w:rsidP="00533B0E"/>
    <w:p w14:paraId="0433EAFB" w14:textId="77777777" w:rsidR="00C354DB" w:rsidRDefault="00C354DB" w:rsidP="00533B0E"/>
    <w:p w14:paraId="56CA3ECD" w14:textId="77777777" w:rsidR="00C354DB" w:rsidRDefault="00C354DB" w:rsidP="00533B0E"/>
    <w:p w14:paraId="27D83157" w14:textId="77777777" w:rsidR="00C354DB" w:rsidRDefault="00C354DB" w:rsidP="00533B0E"/>
    <w:p w14:paraId="2BE99B8B" w14:textId="77777777" w:rsidR="0034421C" w:rsidRDefault="0034421C" w:rsidP="00533B0E"/>
    <w:p w14:paraId="3C00DB2B" w14:textId="77777777" w:rsidR="0034421C" w:rsidRDefault="0034421C" w:rsidP="00533B0E"/>
    <w:p w14:paraId="07E4D8E4" w14:textId="77777777" w:rsidR="00C354DB" w:rsidRDefault="00C354DB" w:rsidP="00533B0E"/>
    <w:p w14:paraId="71615541" w14:textId="77777777" w:rsidR="00C354DB" w:rsidRDefault="00C354DB" w:rsidP="00533B0E"/>
    <w:p w14:paraId="3E1081D2" w14:textId="77777777" w:rsidR="00C354DB" w:rsidRDefault="00C354DB" w:rsidP="00533B0E"/>
    <w:p w14:paraId="1A511BA6" w14:textId="77777777" w:rsidR="00C354DB" w:rsidRDefault="00C354DB" w:rsidP="00533B0E"/>
    <w:p w14:paraId="349E7849" w14:textId="77777777" w:rsidR="00C354DB" w:rsidRDefault="00C354DB" w:rsidP="00533B0E"/>
    <w:p w14:paraId="3E795F36" w14:textId="77777777" w:rsidR="00C354DB" w:rsidRDefault="00C354DB" w:rsidP="00533B0E"/>
    <w:p w14:paraId="51467A86" w14:textId="77777777" w:rsidR="00C354DB" w:rsidRDefault="00C354DB" w:rsidP="00533B0E"/>
    <w:p w14:paraId="17D753B4" w14:textId="77777777" w:rsidR="00C354DB" w:rsidRDefault="00C354DB" w:rsidP="00533B0E"/>
    <w:p w14:paraId="3AB2DEE2" w14:textId="77777777" w:rsidR="00C354DB" w:rsidRDefault="00C354DB" w:rsidP="00533B0E"/>
    <w:p w14:paraId="7B1D4A4E" w14:textId="77777777" w:rsidR="00C354DB" w:rsidRDefault="00C354DB">
      <w:pPr>
        <w:widowControl/>
        <w:jc w:val="left"/>
      </w:pPr>
      <w:r>
        <w:br w:type="page"/>
      </w:r>
    </w:p>
    <w:p w14:paraId="2DB89A1C" w14:textId="77777777" w:rsidR="00C354DB" w:rsidRPr="00E2505E" w:rsidRDefault="005250FE" w:rsidP="00533B0E">
      <w:pPr>
        <w:rPr>
          <w:b/>
        </w:rPr>
      </w:pPr>
      <w:r>
        <w:rPr>
          <w:b/>
        </w:rPr>
        <w:lastRenderedPageBreak/>
        <w:t>5</w:t>
      </w:r>
      <w:r w:rsidR="00533B0E" w:rsidRPr="00E2505E">
        <w:rPr>
          <w:b/>
        </w:rPr>
        <w:t>. 安全保障輸出管理に関する確認・手続き</w:t>
      </w:r>
    </w:p>
    <w:p w14:paraId="1DFCDCBF" w14:textId="77777777" w:rsidR="00533B0E" w:rsidRPr="00E2505E" w:rsidRDefault="00533B0E" w:rsidP="00C354DB">
      <w:pPr>
        <w:ind w:firstLineChars="100" w:firstLine="200"/>
        <w:rPr>
          <w:b/>
        </w:rPr>
      </w:pPr>
      <w:r w:rsidRPr="00E2505E">
        <w:rPr>
          <w:b/>
        </w:rPr>
        <w:t xml:space="preserve">CONFIRMATION AND PROCEDURES CONCERNING SECURITY EXPORT CONTROL </w:t>
      </w:r>
    </w:p>
    <w:p w14:paraId="08AD4430" w14:textId="77777777" w:rsidR="00C354DB" w:rsidRDefault="00C354DB" w:rsidP="00533B0E"/>
    <w:p w14:paraId="7A1D8CC6" w14:textId="77777777" w:rsidR="005E4E6B" w:rsidRDefault="005E4E6B" w:rsidP="005E4E6B">
      <w:r>
        <w:rPr>
          <w:rFonts w:hint="eastAsia"/>
        </w:rPr>
        <w:t>【説明／</w:t>
      </w:r>
      <w:r>
        <w:t>Description】</w:t>
      </w:r>
    </w:p>
    <w:p w14:paraId="5AAE6FA1" w14:textId="77777777" w:rsidR="005E4E6B" w:rsidRDefault="005E4E6B" w:rsidP="005E4E6B">
      <w:pPr>
        <w:ind w:firstLineChars="100" w:firstLine="200"/>
      </w:pPr>
      <w:r>
        <w:rPr>
          <w:rFonts w:hint="eastAsia"/>
        </w:rPr>
        <w:t>我が国をはじめとする主要国では、武器や軍事転用可能な貨物・技術が、我が国及び国際社会の安全性を脅かす国家やテロリスト等、懸念活動を行うおそれのある者に渡ることを防ぐため、先進国を中心とした国際的な枠組み（国際輸出管理レジーム）を作り、国際社会と協調して輸出等の管理を行っています。</w:t>
      </w:r>
    </w:p>
    <w:p w14:paraId="70FD5C4F" w14:textId="77777777" w:rsidR="005E4E6B" w:rsidRDefault="005E4E6B" w:rsidP="005E4E6B">
      <w:r>
        <w:rPr>
          <w:rFonts w:hint="eastAsia"/>
        </w:rPr>
        <w:t>我が国においては、この安全保障の観点に立った貿易管理の取組を、外国為替及び外国貿易法に基づき実施しています。　　　　　　　　　　　　　　　　　　（経済産業省　安全保障貿易管理ウェブページより）</w:t>
      </w:r>
    </w:p>
    <w:p w14:paraId="42CB4753" w14:textId="77777777" w:rsidR="005E4E6B" w:rsidRDefault="005E4E6B" w:rsidP="005E4E6B">
      <w:pPr>
        <w:ind w:firstLineChars="50" w:firstLine="100"/>
      </w:pPr>
      <w:r>
        <w:t xml:space="preserve">The Security Export Control in Japan is implemented for the purpose of enabling proper development of foreign trade, and maintaining peace and safety in Japan as well as in the international community by exercising the minimum necessary control based on the FEFTA (Foreign Exchange and Foreign Trade Act) under international export control regimes.　</w:t>
      </w:r>
    </w:p>
    <w:p w14:paraId="0B7C021D" w14:textId="77777777" w:rsidR="005E4E6B" w:rsidRDefault="005E4E6B" w:rsidP="005E4E6B">
      <w:pPr>
        <w:jc w:val="right"/>
      </w:pPr>
      <w:r>
        <w:t>(Ministry of Economy, Trade and Industry, Export Control web page)</w:t>
      </w:r>
    </w:p>
    <w:p w14:paraId="2F69C689" w14:textId="77777777" w:rsidR="005E4E6B" w:rsidRDefault="005E4E6B" w:rsidP="005E4E6B"/>
    <w:p w14:paraId="07F251DC" w14:textId="77777777" w:rsidR="005E4E6B" w:rsidRDefault="005E4E6B" w:rsidP="005E4E6B"/>
    <w:p w14:paraId="763B2176" w14:textId="77777777" w:rsidR="005E4E6B" w:rsidRDefault="005E4E6B" w:rsidP="005E4E6B">
      <w:r>
        <w:rPr>
          <w:rFonts w:hint="eastAsia"/>
        </w:rPr>
        <w:t>【確認事項／</w:t>
      </w:r>
      <w:r>
        <w:t>Checklist】</w:t>
      </w:r>
    </w:p>
    <w:p w14:paraId="557FA314" w14:textId="77777777" w:rsidR="005E4E6B" w:rsidRDefault="005E4E6B" w:rsidP="005E4E6B">
      <w:r>
        <w:rPr>
          <w:rFonts w:hint="eastAsia"/>
        </w:rPr>
        <w:t>標記に関して、以下の質問項目に従って確認を行ってください。</w:t>
      </w:r>
    </w:p>
    <w:p w14:paraId="1CA00FCF" w14:textId="77777777" w:rsidR="005E4E6B" w:rsidRDefault="005E4E6B" w:rsidP="005E4E6B">
      <w:r>
        <w:rPr>
          <w:rFonts w:hint="eastAsia"/>
        </w:rPr>
        <w:t>いずれかの項目に「はい」と回答した場合、安全保障の観点から渡航等が認められない可能性があります。</w:t>
      </w:r>
    </w:p>
    <w:p w14:paraId="438B2DFF" w14:textId="77777777" w:rsidR="005E4E6B" w:rsidRDefault="005E4E6B" w:rsidP="005E4E6B">
      <w:r>
        <w:t>Please review the following questions regarding the above.</w:t>
      </w:r>
    </w:p>
    <w:p w14:paraId="4D707983" w14:textId="77777777" w:rsidR="005E4E6B" w:rsidRDefault="005E4E6B" w:rsidP="005E4E6B">
      <w:r>
        <w:t>If you answer "yes" to any of the questions, overseas travel or related activities may not be permitted due to security considerations.</w:t>
      </w:r>
    </w:p>
    <w:p w14:paraId="6EF26350" w14:textId="77777777" w:rsidR="005E4E6B" w:rsidRDefault="005E4E6B" w:rsidP="005E4E6B"/>
    <w:tbl>
      <w:tblPr>
        <w:tblW w:w="9776"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8222"/>
        <w:gridCol w:w="779"/>
        <w:gridCol w:w="775"/>
      </w:tblGrid>
      <w:tr w:rsidR="005E4E6B" w:rsidRPr="00C354DB" w14:paraId="007ACFB0" w14:textId="77777777" w:rsidTr="008B5F0D">
        <w:trPr>
          <w:jc w:val="center"/>
        </w:trPr>
        <w:tc>
          <w:tcPr>
            <w:tcW w:w="8222" w:type="dxa"/>
          </w:tcPr>
          <w:p w14:paraId="63D8F443" w14:textId="77777777" w:rsidR="005E4E6B" w:rsidRPr="00C354DB" w:rsidRDefault="005E4E6B" w:rsidP="008B5F0D">
            <w:pPr>
              <w:jc w:val="center"/>
              <w:rPr>
                <w:sz w:val="18"/>
              </w:rPr>
            </w:pPr>
            <w:r w:rsidRPr="00C354DB">
              <w:rPr>
                <w:rFonts w:hint="eastAsia"/>
                <w:sz w:val="18"/>
              </w:rPr>
              <w:t>質問項目</w:t>
            </w:r>
          </w:p>
          <w:p w14:paraId="151FA674" w14:textId="77777777" w:rsidR="005E4E6B" w:rsidRPr="00C354DB" w:rsidRDefault="005E4E6B" w:rsidP="008B5F0D">
            <w:pPr>
              <w:jc w:val="center"/>
              <w:rPr>
                <w:sz w:val="18"/>
              </w:rPr>
            </w:pPr>
            <w:r w:rsidRPr="00C354DB">
              <w:rPr>
                <w:sz w:val="18"/>
              </w:rPr>
              <w:t>Question</w:t>
            </w:r>
          </w:p>
        </w:tc>
        <w:tc>
          <w:tcPr>
            <w:tcW w:w="779" w:type="dxa"/>
          </w:tcPr>
          <w:p w14:paraId="7A416A22" w14:textId="77777777" w:rsidR="005E4E6B" w:rsidRPr="00C354DB" w:rsidRDefault="005E4E6B" w:rsidP="008B5F0D">
            <w:pPr>
              <w:jc w:val="center"/>
              <w:rPr>
                <w:sz w:val="18"/>
              </w:rPr>
            </w:pPr>
            <w:r w:rsidRPr="00C354DB">
              <w:rPr>
                <w:rFonts w:hint="eastAsia"/>
                <w:sz w:val="18"/>
              </w:rPr>
              <w:t>はい</w:t>
            </w:r>
          </w:p>
          <w:p w14:paraId="3A918AD2" w14:textId="77777777" w:rsidR="005E4E6B" w:rsidRPr="00C354DB" w:rsidRDefault="005E4E6B" w:rsidP="008B5F0D">
            <w:pPr>
              <w:jc w:val="center"/>
              <w:rPr>
                <w:sz w:val="18"/>
              </w:rPr>
            </w:pPr>
            <w:r w:rsidRPr="00C354DB">
              <w:rPr>
                <w:rFonts w:hint="eastAsia"/>
                <w:sz w:val="18"/>
              </w:rPr>
              <w:t>Y</w:t>
            </w:r>
            <w:r w:rsidRPr="00C354DB">
              <w:rPr>
                <w:sz w:val="18"/>
              </w:rPr>
              <w:t>es</w:t>
            </w:r>
          </w:p>
        </w:tc>
        <w:tc>
          <w:tcPr>
            <w:tcW w:w="775" w:type="dxa"/>
          </w:tcPr>
          <w:p w14:paraId="7C87667D" w14:textId="77777777" w:rsidR="005E4E6B" w:rsidRPr="00C354DB" w:rsidRDefault="005E4E6B" w:rsidP="008B5F0D">
            <w:pPr>
              <w:jc w:val="center"/>
              <w:rPr>
                <w:sz w:val="18"/>
              </w:rPr>
            </w:pPr>
            <w:r w:rsidRPr="00C354DB">
              <w:rPr>
                <w:rFonts w:hint="eastAsia"/>
                <w:sz w:val="18"/>
              </w:rPr>
              <w:t>いいえ</w:t>
            </w:r>
          </w:p>
          <w:p w14:paraId="7173BF32" w14:textId="77777777" w:rsidR="005E4E6B" w:rsidRPr="00C354DB" w:rsidRDefault="005E4E6B" w:rsidP="008B5F0D">
            <w:pPr>
              <w:jc w:val="center"/>
              <w:rPr>
                <w:sz w:val="18"/>
              </w:rPr>
            </w:pPr>
            <w:r w:rsidRPr="00C354DB">
              <w:rPr>
                <w:rFonts w:hint="eastAsia"/>
                <w:sz w:val="18"/>
              </w:rPr>
              <w:t>No</w:t>
            </w:r>
          </w:p>
        </w:tc>
      </w:tr>
      <w:tr w:rsidR="005E4E6B" w:rsidRPr="00C354DB" w14:paraId="7CA64054" w14:textId="77777777" w:rsidTr="008B5F0D">
        <w:trPr>
          <w:jc w:val="center"/>
        </w:trPr>
        <w:tc>
          <w:tcPr>
            <w:tcW w:w="8222" w:type="dxa"/>
          </w:tcPr>
          <w:p w14:paraId="027E436C" w14:textId="77777777" w:rsidR="005E4E6B" w:rsidRDefault="005E4E6B" w:rsidP="008B5F0D">
            <w:pPr>
              <w:jc w:val="left"/>
              <w:rPr>
                <w:sz w:val="18"/>
              </w:rPr>
            </w:pPr>
            <w:r>
              <w:rPr>
                <w:rFonts w:hint="eastAsia"/>
                <w:sz w:val="18"/>
              </w:rPr>
              <w:t>(</w:t>
            </w:r>
            <w:r>
              <w:rPr>
                <w:sz w:val="18"/>
              </w:rPr>
              <w:t>1)</w:t>
            </w:r>
            <w:r>
              <w:rPr>
                <w:rFonts w:hint="eastAsia"/>
                <w:sz w:val="18"/>
              </w:rPr>
              <w:t xml:space="preserve"> 国外へ輸出する貨物や提供する技術が</w:t>
            </w:r>
            <w:r w:rsidRPr="008A12B0">
              <w:rPr>
                <w:rFonts w:hint="eastAsia"/>
                <w:sz w:val="18"/>
              </w:rPr>
              <w:t>大量破壊兵器やその他の通常兵器の開発等に用いられるおそれが高い</w:t>
            </w:r>
            <w:r>
              <w:rPr>
                <w:rFonts w:hint="eastAsia"/>
                <w:sz w:val="18"/>
              </w:rPr>
              <w:t>もの（注１）に該当する。</w:t>
            </w:r>
          </w:p>
          <w:p w14:paraId="40ED275B" w14:textId="77777777" w:rsidR="005E4E6B" w:rsidRPr="00C354DB" w:rsidRDefault="005E4E6B" w:rsidP="008B5F0D">
            <w:pPr>
              <w:jc w:val="left"/>
              <w:rPr>
                <w:sz w:val="18"/>
              </w:rPr>
            </w:pPr>
            <w:r w:rsidRPr="00E20E82">
              <w:rPr>
                <w:sz w:val="18"/>
              </w:rPr>
              <w:t>The goods to be exported or the technology to be provided fall under those highly likely to be used in the development of weapons of mass destruction or other conventional weapons, etc. (Note 1).</w:t>
            </w:r>
          </w:p>
        </w:tc>
        <w:sdt>
          <w:sdtPr>
            <w:rPr>
              <w:sz w:val="18"/>
            </w:rPr>
            <w:id w:val="-1016005452"/>
            <w14:checkbox>
              <w14:checked w14:val="0"/>
              <w14:checkedState w14:val="2612" w14:font="ＭＳ ゴシック"/>
              <w14:uncheckedState w14:val="2610" w14:font="ＭＳ ゴシック"/>
            </w14:checkbox>
          </w:sdtPr>
          <w:sdtEndPr/>
          <w:sdtContent>
            <w:tc>
              <w:tcPr>
                <w:tcW w:w="779" w:type="dxa"/>
                <w:vAlign w:val="center"/>
              </w:tcPr>
              <w:p w14:paraId="650B97F9" w14:textId="77777777" w:rsidR="005E4E6B" w:rsidRPr="00C354DB" w:rsidRDefault="005E4E6B" w:rsidP="008B5F0D">
                <w:pPr>
                  <w:jc w:val="left"/>
                  <w:rPr>
                    <w:sz w:val="18"/>
                  </w:rPr>
                </w:pPr>
                <w:r>
                  <w:rPr>
                    <w:rFonts w:ascii="ＭＳ ゴシック" w:eastAsia="ＭＳ ゴシック" w:hAnsi="ＭＳ ゴシック" w:hint="eastAsia"/>
                    <w:sz w:val="18"/>
                  </w:rPr>
                  <w:t>☐</w:t>
                </w:r>
              </w:p>
            </w:tc>
          </w:sdtContent>
        </w:sdt>
        <w:sdt>
          <w:sdtPr>
            <w:rPr>
              <w:sz w:val="18"/>
            </w:rPr>
            <w:id w:val="-391270132"/>
            <w14:checkbox>
              <w14:checked w14:val="0"/>
              <w14:checkedState w14:val="2612" w14:font="ＭＳ ゴシック"/>
              <w14:uncheckedState w14:val="2610" w14:font="ＭＳ ゴシック"/>
            </w14:checkbox>
          </w:sdtPr>
          <w:sdtEndPr/>
          <w:sdtContent>
            <w:tc>
              <w:tcPr>
                <w:tcW w:w="775" w:type="dxa"/>
                <w:vAlign w:val="center"/>
              </w:tcPr>
              <w:p w14:paraId="08D208BF" w14:textId="77777777" w:rsidR="005E4E6B" w:rsidRPr="00267562" w:rsidRDefault="005E4E6B" w:rsidP="008B5F0D">
                <w:pPr>
                  <w:jc w:val="left"/>
                  <w:rPr>
                    <w:sz w:val="18"/>
                  </w:rPr>
                </w:pPr>
                <w:r w:rsidRPr="00267562">
                  <w:rPr>
                    <w:rFonts w:ascii="ＭＳ ゴシック" w:eastAsia="ＭＳ ゴシック" w:hAnsi="ＭＳ ゴシック" w:hint="eastAsia"/>
                    <w:sz w:val="18"/>
                  </w:rPr>
                  <w:t>☐</w:t>
                </w:r>
              </w:p>
            </w:tc>
          </w:sdtContent>
        </w:sdt>
      </w:tr>
      <w:tr w:rsidR="005E4E6B" w:rsidRPr="00C354DB" w14:paraId="1E26240D" w14:textId="77777777" w:rsidTr="008B5F0D">
        <w:trPr>
          <w:jc w:val="center"/>
        </w:trPr>
        <w:tc>
          <w:tcPr>
            <w:tcW w:w="8222" w:type="dxa"/>
          </w:tcPr>
          <w:p w14:paraId="10FED885" w14:textId="77777777" w:rsidR="005E4E6B" w:rsidRDefault="005E4E6B" w:rsidP="008B5F0D">
            <w:pPr>
              <w:rPr>
                <w:sz w:val="18"/>
              </w:rPr>
            </w:pPr>
            <w:r w:rsidRPr="00C354DB">
              <w:rPr>
                <w:sz w:val="18"/>
              </w:rPr>
              <w:t>(</w:t>
            </w:r>
            <w:r>
              <w:rPr>
                <w:sz w:val="18"/>
              </w:rPr>
              <w:t>2</w:t>
            </w:r>
            <w:r w:rsidRPr="00C354DB">
              <w:rPr>
                <w:sz w:val="18"/>
              </w:rPr>
              <w:t xml:space="preserve">) </w:t>
            </w:r>
            <w:r w:rsidRPr="00C354DB">
              <w:rPr>
                <w:rFonts w:hint="eastAsia"/>
                <w:sz w:val="18"/>
              </w:rPr>
              <w:t>訪問先</w:t>
            </w:r>
            <w:r>
              <w:rPr>
                <w:rFonts w:hint="eastAsia"/>
                <w:sz w:val="18"/>
              </w:rPr>
              <w:t>や相手先（貨物の輸出先または技術等の提供先）</w:t>
            </w:r>
            <w:r w:rsidRPr="00C354DB">
              <w:rPr>
                <w:rFonts w:hint="eastAsia"/>
                <w:sz w:val="18"/>
              </w:rPr>
              <w:t>が</w:t>
            </w:r>
            <w:r>
              <w:rPr>
                <w:rFonts w:hint="eastAsia"/>
                <w:sz w:val="18"/>
              </w:rPr>
              <w:t>、</w:t>
            </w:r>
            <w:r w:rsidRPr="00C354DB">
              <w:rPr>
                <w:rFonts w:hint="eastAsia"/>
                <w:sz w:val="18"/>
              </w:rPr>
              <w:t>国連武器禁輸国・地域又は懸念国</w:t>
            </w:r>
            <w:r>
              <w:rPr>
                <w:rFonts w:hint="eastAsia"/>
                <w:sz w:val="18"/>
              </w:rPr>
              <w:t>、もしくは</w:t>
            </w:r>
            <w:r w:rsidRPr="00C354DB">
              <w:rPr>
                <w:rFonts w:hint="eastAsia"/>
                <w:sz w:val="18"/>
              </w:rPr>
              <w:t>外国ユーザーリスト掲載企業・組織である（注</w:t>
            </w:r>
            <w:r>
              <w:rPr>
                <w:rFonts w:hint="eastAsia"/>
                <w:sz w:val="18"/>
              </w:rPr>
              <w:t>2</w:t>
            </w:r>
            <w:r w:rsidRPr="00C354DB">
              <w:rPr>
                <w:rFonts w:hint="eastAsia"/>
                <w:sz w:val="18"/>
              </w:rPr>
              <w:t>）</w:t>
            </w:r>
          </w:p>
          <w:p w14:paraId="1BC51F7D" w14:textId="5DDFDAE5" w:rsidR="005E4E6B" w:rsidRPr="00C354DB" w:rsidRDefault="005E4E6B" w:rsidP="008B5F0D">
            <w:pPr>
              <w:rPr>
                <w:sz w:val="18"/>
              </w:rPr>
            </w:pPr>
            <w:r w:rsidRPr="00C354DB">
              <w:rPr>
                <w:sz w:val="18"/>
              </w:rPr>
              <w:t>The end-user</w:t>
            </w:r>
            <w:r>
              <w:rPr>
                <w:sz w:val="18"/>
              </w:rPr>
              <w:t xml:space="preserve"> or </w:t>
            </w:r>
            <w:r w:rsidRPr="00C354DB">
              <w:rPr>
                <w:sz w:val="18"/>
              </w:rPr>
              <w:t>counterpart</w:t>
            </w:r>
            <w:r>
              <w:rPr>
                <w:sz w:val="18"/>
              </w:rPr>
              <w:t xml:space="preserve"> </w:t>
            </w:r>
            <w:r w:rsidRPr="00FC3736">
              <w:rPr>
                <w:sz w:val="18"/>
              </w:rPr>
              <w:t xml:space="preserve">(to which goods are </w:t>
            </w:r>
            <w:r w:rsidR="00094FDE" w:rsidRPr="00FC3736">
              <w:rPr>
                <w:sz w:val="18"/>
              </w:rPr>
              <w:t>exported,</w:t>
            </w:r>
            <w:r w:rsidRPr="00FC3736">
              <w:rPr>
                <w:sz w:val="18"/>
              </w:rPr>
              <w:t xml:space="preserve"> or technology is provided)</w:t>
            </w:r>
            <w:r w:rsidRPr="00C354DB">
              <w:rPr>
                <w:sz w:val="18"/>
              </w:rPr>
              <w:t xml:space="preserve"> is in the</w:t>
            </w:r>
            <w:r>
              <w:rPr>
                <w:sz w:val="18"/>
              </w:rPr>
              <w:t xml:space="preserve"> </w:t>
            </w:r>
            <w:r w:rsidRPr="00810C53">
              <w:rPr>
                <w:sz w:val="18"/>
              </w:rPr>
              <w:t xml:space="preserve">Countries/regions under </w:t>
            </w:r>
            <w:r w:rsidRPr="00C354DB">
              <w:rPr>
                <w:sz w:val="18"/>
              </w:rPr>
              <w:t>UNSC Arms Embargo</w:t>
            </w:r>
            <w:r>
              <w:rPr>
                <w:sz w:val="18"/>
              </w:rPr>
              <w:t>, a C</w:t>
            </w:r>
            <w:r w:rsidRPr="00C354DB">
              <w:rPr>
                <w:sz w:val="18"/>
              </w:rPr>
              <w:t>ountr</w:t>
            </w:r>
            <w:r>
              <w:rPr>
                <w:sz w:val="18"/>
              </w:rPr>
              <w:t>y</w:t>
            </w:r>
            <w:r w:rsidRPr="00C354DB">
              <w:rPr>
                <w:sz w:val="18"/>
              </w:rPr>
              <w:t xml:space="preserve"> of concern</w:t>
            </w:r>
            <w:r>
              <w:rPr>
                <w:sz w:val="18"/>
              </w:rPr>
              <w:t>, or</w:t>
            </w:r>
            <w:r w:rsidRPr="00C354DB">
              <w:rPr>
                <w:sz w:val="18"/>
              </w:rPr>
              <w:t xml:space="preserve"> </w:t>
            </w:r>
            <w:r>
              <w:rPr>
                <w:sz w:val="18"/>
              </w:rPr>
              <w:t xml:space="preserve">listed in the </w:t>
            </w:r>
            <w:r w:rsidRPr="00C354DB">
              <w:rPr>
                <w:sz w:val="18"/>
              </w:rPr>
              <w:t>End User List (note</w:t>
            </w:r>
            <w:r>
              <w:rPr>
                <w:sz w:val="18"/>
              </w:rPr>
              <w:t>2</w:t>
            </w:r>
            <w:r w:rsidRPr="00C354DB">
              <w:rPr>
                <w:sz w:val="18"/>
              </w:rPr>
              <w:t>).</w:t>
            </w:r>
          </w:p>
        </w:tc>
        <w:sdt>
          <w:sdtPr>
            <w:rPr>
              <w:sz w:val="18"/>
            </w:rPr>
            <w:id w:val="-1783566684"/>
            <w14:checkbox>
              <w14:checked w14:val="0"/>
              <w14:checkedState w14:val="2612" w14:font="ＭＳ ゴシック"/>
              <w14:uncheckedState w14:val="2610" w14:font="ＭＳ ゴシック"/>
            </w14:checkbox>
          </w:sdtPr>
          <w:sdtEndPr/>
          <w:sdtContent>
            <w:tc>
              <w:tcPr>
                <w:tcW w:w="779" w:type="dxa"/>
                <w:vAlign w:val="center"/>
              </w:tcPr>
              <w:p w14:paraId="7455C896" w14:textId="77777777" w:rsidR="005E4E6B" w:rsidRPr="00C354DB" w:rsidRDefault="005E4E6B" w:rsidP="008B5F0D">
                <w:pPr>
                  <w:rPr>
                    <w:sz w:val="18"/>
                  </w:rPr>
                </w:pPr>
                <w:r w:rsidRPr="00C354DB">
                  <w:rPr>
                    <w:rFonts w:ascii="Segoe UI Symbol" w:hAnsi="Segoe UI Symbol" w:cs="Segoe UI Symbol"/>
                    <w:sz w:val="18"/>
                  </w:rPr>
                  <w:t>☐</w:t>
                </w:r>
              </w:p>
            </w:tc>
          </w:sdtContent>
        </w:sdt>
        <w:sdt>
          <w:sdtPr>
            <w:rPr>
              <w:sz w:val="18"/>
            </w:rPr>
            <w:id w:val="-2051906552"/>
            <w14:checkbox>
              <w14:checked w14:val="0"/>
              <w14:checkedState w14:val="2612" w14:font="ＭＳ ゴシック"/>
              <w14:uncheckedState w14:val="2610" w14:font="ＭＳ ゴシック"/>
            </w14:checkbox>
          </w:sdtPr>
          <w:sdtEndPr/>
          <w:sdtContent>
            <w:tc>
              <w:tcPr>
                <w:tcW w:w="775" w:type="dxa"/>
                <w:vAlign w:val="center"/>
              </w:tcPr>
              <w:p w14:paraId="19FD1BF4" w14:textId="77777777" w:rsidR="005E4E6B" w:rsidRPr="00267562" w:rsidRDefault="005E4E6B" w:rsidP="008B5F0D">
                <w:pPr>
                  <w:rPr>
                    <w:sz w:val="18"/>
                  </w:rPr>
                </w:pPr>
                <w:r>
                  <w:rPr>
                    <w:rFonts w:ascii="ＭＳ ゴシック" w:eastAsia="ＭＳ ゴシック" w:hAnsi="ＭＳ ゴシック" w:hint="eastAsia"/>
                    <w:sz w:val="18"/>
                  </w:rPr>
                  <w:t>☐</w:t>
                </w:r>
              </w:p>
            </w:tc>
          </w:sdtContent>
        </w:sdt>
      </w:tr>
    </w:tbl>
    <w:p w14:paraId="3841DA58" w14:textId="77777777" w:rsidR="005E4E6B" w:rsidRDefault="005E4E6B" w:rsidP="005E4E6B"/>
    <w:p w14:paraId="516230B8" w14:textId="77777777" w:rsidR="005E4E6B" w:rsidRDefault="005E4E6B" w:rsidP="005E4E6B">
      <w:pPr>
        <w:ind w:left="200" w:hangingChars="100" w:hanging="200"/>
      </w:pPr>
      <w:r>
        <w:rPr>
          <w:rFonts w:hint="eastAsia"/>
        </w:rPr>
        <w:t>注１：大量破壊兵器やその他の通常兵器の開発等に用いられるおそれが高いものとは、経済産業省安全保障貿易管理ウェブページにある貨物・技術の合体マトリクス表に記載された技術・貨物を指します。</w:t>
      </w:r>
    </w:p>
    <w:p w14:paraId="3EF3D903" w14:textId="77777777" w:rsidR="005E4E6B" w:rsidRDefault="005E4E6B" w:rsidP="005E4E6B">
      <w:pPr>
        <w:ind w:left="100" w:hangingChars="50" w:hanging="100"/>
      </w:pPr>
      <w:r>
        <w:t xml:space="preserve">Note 1: Technologies and goods highly likely to be used for the development, etc., of weapons of mass </w:t>
      </w:r>
      <w:r>
        <w:lastRenderedPageBreak/>
        <w:t>destruction or other conventional weapons refer to those listed in the Combined Matrix Table of Goods and Technologies on the Security Trade Control Webpage of the Ministry of Economy, Trade and Industry.</w:t>
      </w:r>
    </w:p>
    <w:p w14:paraId="2BD91D96" w14:textId="77777777" w:rsidR="005E4E6B" w:rsidRDefault="005E4E6B" w:rsidP="005E4E6B"/>
    <w:p w14:paraId="4350C0A2" w14:textId="77777777" w:rsidR="005E4E6B" w:rsidRDefault="005E4E6B" w:rsidP="005E4E6B">
      <w:r>
        <w:rPr>
          <w:rFonts w:hint="eastAsia"/>
        </w:rPr>
        <w:t>【大分類／</w:t>
      </w:r>
      <w:r>
        <w:t>Large category】</w:t>
      </w:r>
    </w:p>
    <w:p w14:paraId="0BFAE916" w14:textId="77777777" w:rsidR="005E4E6B" w:rsidRDefault="005E4E6B" w:rsidP="005E4E6B">
      <w:r>
        <w:rPr>
          <w:rFonts w:hint="eastAsia"/>
        </w:rPr>
        <w:t>１．武器、２．原子力、３．化学兵器、３の２．生物兵器、４．ミサイル、５．先端素材、</w:t>
      </w:r>
    </w:p>
    <w:p w14:paraId="33CCA97D" w14:textId="77777777" w:rsidR="005E4E6B" w:rsidRDefault="005E4E6B" w:rsidP="005E4E6B">
      <w:r>
        <w:rPr>
          <w:rFonts w:hint="eastAsia"/>
        </w:rPr>
        <w:t>６．材料加工、７．エレクトロニクス、８．電子計算機、９．通信、</w:t>
      </w:r>
      <w:r>
        <w:t>10．センサ、11．航法装置、</w:t>
      </w:r>
    </w:p>
    <w:p w14:paraId="4D8EF89A" w14:textId="77777777" w:rsidR="005E4E6B" w:rsidRDefault="005E4E6B" w:rsidP="005E4E6B">
      <w:r>
        <w:t>12．海洋関連、13．推進装置、14．その他、15．機微品目</w:t>
      </w:r>
    </w:p>
    <w:p w14:paraId="00E3FDC5" w14:textId="77777777" w:rsidR="005E4E6B" w:rsidRDefault="005E4E6B" w:rsidP="005E4E6B">
      <w:r>
        <w:t xml:space="preserve">1. weapons, 2. nuclear, 3. chemical weapons, 3-2. biological weapons, 4. missiles, </w:t>
      </w:r>
    </w:p>
    <w:p w14:paraId="458B2F87" w14:textId="77777777" w:rsidR="005E4E6B" w:rsidRDefault="005E4E6B" w:rsidP="005E4E6B">
      <w:r>
        <w:t xml:space="preserve">5. advanced materials, 6. </w:t>
      </w:r>
      <w:proofErr w:type="gramStart"/>
      <w:r>
        <w:t>materials processing</w:t>
      </w:r>
      <w:proofErr w:type="gramEnd"/>
      <w:r>
        <w:t xml:space="preserve">, 7. electronics, 8. computers, </w:t>
      </w:r>
    </w:p>
    <w:p w14:paraId="07AB3A65" w14:textId="77777777" w:rsidR="005E4E6B" w:rsidRDefault="005E4E6B" w:rsidP="005E4E6B">
      <w:r>
        <w:t xml:space="preserve">9. communications, 10. sensors, 11. navigational equipment, 12. marine-related, </w:t>
      </w:r>
    </w:p>
    <w:p w14:paraId="4EEBE64B" w14:textId="77777777" w:rsidR="005E4E6B" w:rsidRDefault="005E4E6B" w:rsidP="005E4E6B">
      <w:r>
        <w:t>13. propulsion equipment, 14. other, 15. sensitive items</w:t>
      </w:r>
    </w:p>
    <w:p w14:paraId="4AEEAE87" w14:textId="77777777" w:rsidR="005E4E6B" w:rsidRDefault="005E4E6B" w:rsidP="005E4E6B"/>
    <w:p w14:paraId="41AA3E5F" w14:textId="77777777" w:rsidR="005E4E6B" w:rsidRDefault="005E4E6B" w:rsidP="005E4E6B">
      <w:pPr>
        <w:ind w:firstLineChars="100" w:firstLine="200"/>
      </w:pPr>
      <w:r>
        <w:rPr>
          <w:rFonts w:hint="eastAsia"/>
        </w:rPr>
        <w:t>各項目の詳細は貨物・技術の合体マトリクス表でご確認いただくか、基盤機関（所属するコースが置かれる大学共同利用機関）の安全保障輸出管理に関する窓口にご相談ください。</w:t>
      </w:r>
    </w:p>
    <w:p w14:paraId="3B27875F" w14:textId="77777777" w:rsidR="005E4E6B" w:rsidRDefault="005E4E6B" w:rsidP="005E4E6B">
      <w:pPr>
        <w:ind w:firstLineChars="50" w:firstLine="100"/>
      </w:pPr>
      <w:r>
        <w:t>For details on each item, please refer to the Cargo and Technology Combination Matrix Table or consult with the contact point for security export control at your Program office.</w:t>
      </w:r>
    </w:p>
    <w:p w14:paraId="76811E93" w14:textId="77777777" w:rsidR="005E4E6B" w:rsidRDefault="005E4E6B" w:rsidP="005E4E6B">
      <w:hyperlink r:id="rId6" w:history="1">
        <w:r w:rsidRPr="00597C74">
          <w:rPr>
            <w:rStyle w:val="a8"/>
          </w:rPr>
          <w:t>https://www.meti.go.jp/policy/anpo/matrix_intro.html</w:t>
        </w:r>
      </w:hyperlink>
      <w:r>
        <w:t xml:space="preserve"> (Japanese text only)</w:t>
      </w:r>
    </w:p>
    <w:p w14:paraId="527EF027" w14:textId="77777777" w:rsidR="005E4E6B" w:rsidRDefault="005E4E6B" w:rsidP="005E4E6B"/>
    <w:p w14:paraId="6ACFE0A8" w14:textId="77777777" w:rsidR="005E4E6B" w:rsidRDefault="005E4E6B" w:rsidP="005E4E6B">
      <w:pPr>
        <w:ind w:left="200" w:hangingChars="100" w:hanging="200"/>
      </w:pPr>
      <w:r>
        <w:rPr>
          <w:rFonts w:hint="eastAsia"/>
        </w:rPr>
        <w:t>注２：国連武器禁輸国・地域又は懸念国及び外国ユーザーリスト掲載企業・組織は以下のとおりです。（</w:t>
      </w:r>
      <w:r>
        <w:t>2024年12月10日時点）</w:t>
      </w:r>
    </w:p>
    <w:p w14:paraId="43EA7ABA" w14:textId="77777777" w:rsidR="005E4E6B" w:rsidRDefault="005E4E6B" w:rsidP="005E4E6B">
      <w:pPr>
        <w:ind w:left="100" w:hangingChars="50" w:hanging="100"/>
      </w:pPr>
      <w:r>
        <w:t>Note 2: Countries/regions under UNSC Arms Embargo or Countries of concern or listed in The End User List are as follows (as of December 10, 2024)</w:t>
      </w:r>
    </w:p>
    <w:p w14:paraId="1573086A" w14:textId="77777777" w:rsidR="005E4E6B" w:rsidRDefault="005E4E6B" w:rsidP="005E4E6B"/>
    <w:p w14:paraId="791691FC" w14:textId="77777777" w:rsidR="005E4E6B" w:rsidRDefault="005E4E6B" w:rsidP="005E4E6B">
      <w:r>
        <w:rPr>
          <w:rFonts w:hint="eastAsia"/>
        </w:rPr>
        <w:t xml:space="preserve">■国連武器禁輸国・地域 </w:t>
      </w:r>
      <w:r>
        <w:t>Countries/regions under UNSC Arms Embargo：</w:t>
      </w:r>
    </w:p>
    <w:p w14:paraId="71EB7BB0" w14:textId="77777777" w:rsidR="005E4E6B" w:rsidRDefault="005E4E6B" w:rsidP="005E4E6B">
      <w:pPr>
        <w:ind w:leftChars="100" w:left="200"/>
      </w:pPr>
      <w:r>
        <w:rPr>
          <w:rFonts w:hint="eastAsia"/>
        </w:rPr>
        <w:t>アフガニスタン、中央アフリカ、コンゴ民主共和国、イラク、レバノン、リビア、北朝鮮、ソマリア、</w:t>
      </w:r>
    </w:p>
    <w:p w14:paraId="71F4F49D" w14:textId="77777777" w:rsidR="005E4E6B" w:rsidRDefault="005E4E6B" w:rsidP="005E4E6B">
      <w:pPr>
        <w:ind w:leftChars="100" w:left="200"/>
      </w:pPr>
      <w:r>
        <w:rPr>
          <w:rFonts w:hint="eastAsia"/>
        </w:rPr>
        <w:t>南スーダン、スーダンの</w:t>
      </w:r>
      <w:r>
        <w:t>10カ国</w:t>
      </w:r>
    </w:p>
    <w:p w14:paraId="5D59179B" w14:textId="77777777" w:rsidR="005E4E6B" w:rsidRDefault="005E4E6B" w:rsidP="005E4E6B">
      <w:pPr>
        <w:ind w:leftChars="100" w:left="200"/>
      </w:pPr>
      <w:r>
        <w:t>Afghanistan, Central Africa, Democratic Republic of Congo, Iraq, Lebanon, Libya, North Korea, Somalia, South Sudan, Sudan</w:t>
      </w:r>
    </w:p>
    <w:p w14:paraId="3DEB76CA" w14:textId="77777777" w:rsidR="005E4E6B" w:rsidRDefault="005E4E6B" w:rsidP="005E4E6B">
      <w:r>
        <w:rPr>
          <w:rFonts w:hint="eastAsia"/>
        </w:rPr>
        <w:t xml:space="preserve">■懸念国 </w:t>
      </w:r>
      <w:r>
        <w:t>Countries of concern</w:t>
      </w:r>
    </w:p>
    <w:p w14:paraId="0D39094A" w14:textId="77777777" w:rsidR="005E4E6B" w:rsidRDefault="005E4E6B" w:rsidP="005E4E6B">
      <w:pPr>
        <w:ind w:firstLineChars="100" w:firstLine="200"/>
      </w:pPr>
      <w:r>
        <w:rPr>
          <w:rFonts w:hint="eastAsia"/>
        </w:rPr>
        <w:t>イラン、イラク、北朝鮮の</w:t>
      </w:r>
      <w:r>
        <w:t>3カ国</w:t>
      </w:r>
    </w:p>
    <w:p w14:paraId="6026108E" w14:textId="77777777" w:rsidR="005E4E6B" w:rsidRDefault="005E4E6B" w:rsidP="005E4E6B">
      <w:pPr>
        <w:ind w:firstLineChars="100" w:firstLine="200"/>
      </w:pPr>
      <w:r>
        <w:t>Iran, Iraq, North Korea</w:t>
      </w:r>
    </w:p>
    <w:p w14:paraId="2F560C07" w14:textId="77777777" w:rsidR="005E4E6B" w:rsidRDefault="005E4E6B" w:rsidP="005E4E6B">
      <w:r>
        <w:rPr>
          <w:rFonts w:hint="eastAsia"/>
        </w:rPr>
        <w:t xml:space="preserve">■外国ユーザーリスト </w:t>
      </w:r>
      <w:r>
        <w:t>The End User List</w:t>
      </w:r>
    </w:p>
    <w:p w14:paraId="1318265D" w14:textId="77777777" w:rsidR="005E4E6B" w:rsidRDefault="005E4E6B" w:rsidP="005E4E6B">
      <w:pPr>
        <w:ind w:firstLineChars="100" w:firstLine="200"/>
      </w:pPr>
      <w:hyperlink r:id="rId7" w:history="1">
        <w:r w:rsidRPr="00597C74">
          <w:rPr>
            <w:rStyle w:val="a8"/>
          </w:rPr>
          <w:t>https://www.meti.go.jp/policy/anpo/law05.html</w:t>
        </w:r>
      </w:hyperlink>
      <w:r>
        <w:t>（日本語版）</w:t>
      </w:r>
    </w:p>
    <w:p w14:paraId="20846BA5" w14:textId="77777777" w:rsidR="005E4E6B" w:rsidRDefault="005E4E6B" w:rsidP="005E4E6B">
      <w:pPr>
        <w:ind w:firstLineChars="100" w:firstLine="200"/>
      </w:pPr>
      <w:hyperlink r:id="rId8" w:history="1">
        <w:r w:rsidRPr="00597C74">
          <w:rPr>
            <w:rStyle w:val="a8"/>
          </w:rPr>
          <w:t>https://www.meti.go.jp/policy/anpo/englishpage.html</w:t>
        </w:r>
      </w:hyperlink>
      <w:r>
        <w:t xml:space="preserve"> (English ver.)</w:t>
      </w:r>
    </w:p>
    <w:p w14:paraId="132252B7" w14:textId="77777777" w:rsidR="005E4E6B" w:rsidRDefault="005E4E6B" w:rsidP="005E4E6B">
      <w:pPr>
        <w:ind w:firstLineChars="100" w:firstLine="200"/>
      </w:pPr>
    </w:p>
    <w:p w14:paraId="26CBEBAE" w14:textId="77777777" w:rsidR="005E4E6B" w:rsidRPr="00013E5F" w:rsidRDefault="005E4E6B" w:rsidP="005E4E6B">
      <w:pPr>
        <w:ind w:left="200" w:hangingChars="100" w:hanging="200"/>
      </w:pPr>
      <w:r>
        <w:rPr>
          <w:rFonts w:hint="eastAsia"/>
        </w:rPr>
        <w:t>【採択された場合の手続き／</w:t>
      </w:r>
      <w:r>
        <w:t>Procedures</w:t>
      </w:r>
      <w:r>
        <w:rPr>
          <w:rFonts w:hint="eastAsia"/>
        </w:rPr>
        <w:t xml:space="preserve"> </w:t>
      </w:r>
      <w:r>
        <w:t>after selection</w:t>
      </w:r>
      <w:r>
        <w:rPr>
          <w:rFonts w:hint="eastAsia"/>
        </w:rPr>
        <w:t>】</w:t>
      </w:r>
    </w:p>
    <w:p w14:paraId="781D4AB3" w14:textId="77777777" w:rsidR="005E4E6B" w:rsidRDefault="005E4E6B" w:rsidP="005E4E6B">
      <w:pPr>
        <w:ind w:firstLineChars="100" w:firstLine="200"/>
      </w:pPr>
      <w:r>
        <w:rPr>
          <w:rFonts w:hint="eastAsia"/>
        </w:rPr>
        <w:t>確認事項に該当しない場合も、以下の場合には事前に安全保障輸出管理に関する手続きを行う必要があります。日程が決まった段階で、基盤機関の安全保障輸出管理に関する窓口で手続きを行ってください。</w:t>
      </w:r>
    </w:p>
    <w:p w14:paraId="16C7A2BA" w14:textId="77777777" w:rsidR="005E4E6B" w:rsidRDefault="005E4E6B" w:rsidP="005E4E6B">
      <w:pPr>
        <w:ind w:firstLineChars="50" w:firstLine="100"/>
      </w:pPr>
      <w:r w:rsidRPr="00C30092">
        <w:t xml:space="preserve">Procedures relating to security export controls must be completed in advance in the following cases </w:t>
      </w:r>
      <w:r w:rsidRPr="00C30092">
        <w:lastRenderedPageBreak/>
        <w:t>Please follow the procedures at the contact point for security export controls of your Program office once the dates have been decided.</w:t>
      </w:r>
    </w:p>
    <w:p w14:paraId="03BA6A0E" w14:textId="77777777" w:rsidR="005E4E6B" w:rsidRDefault="005E4E6B" w:rsidP="005E4E6B"/>
    <w:p w14:paraId="21833C35" w14:textId="77777777" w:rsidR="005E4E6B" w:rsidRDefault="005E4E6B" w:rsidP="005E4E6B">
      <w:r>
        <w:rPr>
          <w:rFonts w:hint="eastAsia"/>
        </w:rPr>
        <w:t>・日本国外へ渡航する場合</w:t>
      </w:r>
    </w:p>
    <w:p w14:paraId="42A97BAB" w14:textId="77777777" w:rsidR="005E4E6B" w:rsidRDefault="005E4E6B" w:rsidP="005E4E6B">
      <w:r>
        <w:rPr>
          <w:rFonts w:hint="eastAsia"/>
        </w:rPr>
        <w:t>・日本国内から国外に装置・試料等の物品（貨物）を発送する場合</w:t>
      </w:r>
    </w:p>
    <w:p w14:paraId="7AFA34B8" w14:textId="77777777" w:rsidR="005E4E6B" w:rsidRDefault="005E4E6B" w:rsidP="005E4E6B">
      <w:r>
        <w:rPr>
          <w:rFonts w:hint="eastAsia"/>
        </w:rPr>
        <w:t>・日本国内から国外（※１）に手紙、電子メール等で技術（※２）の提供を行う場合</w:t>
      </w:r>
    </w:p>
    <w:p w14:paraId="6BC582BC" w14:textId="77777777" w:rsidR="005E4E6B" w:rsidRDefault="005E4E6B" w:rsidP="005E4E6B">
      <w:pPr>
        <w:ind w:leftChars="200" w:left="400"/>
      </w:pPr>
      <w:r>
        <w:rPr>
          <w:rFonts w:hint="eastAsia"/>
        </w:rPr>
        <w:t>※１　日本国内にいる非居住者（日本に入国後６月未満の者）を含む。</w:t>
      </w:r>
    </w:p>
    <w:p w14:paraId="133544EF" w14:textId="77777777" w:rsidR="005E4E6B" w:rsidRPr="00F50F49" w:rsidRDefault="005E4E6B" w:rsidP="005E4E6B">
      <w:pPr>
        <w:ind w:leftChars="200" w:left="400"/>
      </w:pPr>
      <w:r>
        <w:rPr>
          <w:rFonts w:hint="eastAsia"/>
        </w:rPr>
        <w:t>※２　すでに公知にされているものを除く。</w:t>
      </w:r>
    </w:p>
    <w:p w14:paraId="7DA2482E" w14:textId="77777777" w:rsidR="005E4E6B" w:rsidRDefault="005E4E6B" w:rsidP="005E4E6B"/>
    <w:p w14:paraId="55B8183A" w14:textId="77777777" w:rsidR="005E4E6B" w:rsidRDefault="005E4E6B" w:rsidP="005E4E6B">
      <w:r>
        <w:rPr>
          <w:rFonts w:hint="eastAsia"/>
        </w:rPr>
        <w:t>・</w:t>
      </w:r>
      <w:r>
        <w:t>When traveling abroad.</w:t>
      </w:r>
    </w:p>
    <w:p w14:paraId="12864B4E" w14:textId="77777777" w:rsidR="005E4E6B" w:rsidRDefault="005E4E6B" w:rsidP="005E4E6B">
      <w:r>
        <w:rPr>
          <w:rFonts w:hint="eastAsia"/>
        </w:rPr>
        <w:t>・</w:t>
      </w:r>
      <w:r>
        <w:t>When shipping goods (cargo) such as equipment and samples from Japan to a foreign country.</w:t>
      </w:r>
    </w:p>
    <w:p w14:paraId="4503A7D5" w14:textId="77777777" w:rsidR="005E4E6B" w:rsidRDefault="005E4E6B" w:rsidP="005E4E6B">
      <w:r>
        <w:rPr>
          <w:rFonts w:hint="eastAsia"/>
        </w:rPr>
        <w:t>・</w:t>
      </w:r>
      <w:r>
        <w:t xml:space="preserve">When providing technology (*2) from Japan to a foreign country (*1) via letter, email, or other means. </w:t>
      </w:r>
    </w:p>
    <w:p w14:paraId="384A6E92" w14:textId="77777777" w:rsidR="005E4E6B" w:rsidRDefault="005E4E6B" w:rsidP="005E4E6B">
      <w:pPr>
        <w:ind w:leftChars="200" w:left="400"/>
      </w:pPr>
      <w:r>
        <w:t>*</w:t>
      </w:r>
      <w:r>
        <w:rPr>
          <w:rFonts w:hint="eastAsia"/>
        </w:rPr>
        <w:t>1</w:t>
      </w:r>
      <w:r>
        <w:t xml:space="preserve"> Including non-residents in Japan (those who have been in Japan for less than six months).</w:t>
      </w:r>
    </w:p>
    <w:p w14:paraId="1A80A8DD" w14:textId="77777777" w:rsidR="005E4E6B" w:rsidRDefault="005E4E6B" w:rsidP="005E4E6B">
      <w:pPr>
        <w:ind w:leftChars="200" w:left="400"/>
      </w:pPr>
      <w:r>
        <w:t>*2 Excluding technologies that are already publicly available.</w:t>
      </w:r>
    </w:p>
    <w:p w14:paraId="54DAE73F" w14:textId="77777777" w:rsidR="005E4E6B" w:rsidRDefault="005E4E6B" w:rsidP="005E4E6B">
      <w:pPr>
        <w:ind w:left="200" w:hangingChars="100" w:hanging="200"/>
      </w:pPr>
    </w:p>
    <w:p w14:paraId="6CE6483B" w14:textId="77777777" w:rsidR="005E4E6B" w:rsidRDefault="005E4E6B" w:rsidP="005E4E6B">
      <w:pPr>
        <w:ind w:firstLineChars="100" w:firstLine="200"/>
      </w:pPr>
      <w:r>
        <w:rPr>
          <w:rFonts w:hint="eastAsia"/>
        </w:rPr>
        <w:t>必要な手続きを行わなかった場合、処罰の対象となる可能性があります。</w:t>
      </w:r>
    </w:p>
    <w:p w14:paraId="596DF24C" w14:textId="77777777" w:rsidR="00C354DB" w:rsidRDefault="005E4E6B" w:rsidP="005E4E6B">
      <w:pPr>
        <w:widowControl/>
        <w:jc w:val="left"/>
      </w:pPr>
      <w:r w:rsidRPr="00C30092">
        <w:t>If you do not carry out the necessary procedures, you may be subject to sanctions, depending on the</w:t>
      </w:r>
      <w:r>
        <w:t xml:space="preserve"> </w:t>
      </w:r>
      <w:r w:rsidRPr="00C30092">
        <w:t>circumstances.</w:t>
      </w:r>
      <w:r w:rsidR="00C354DB">
        <w:br w:type="page"/>
      </w:r>
    </w:p>
    <w:p w14:paraId="69F538FB" w14:textId="77777777" w:rsidR="00533B0E" w:rsidRPr="00E2505E" w:rsidRDefault="00533B0E" w:rsidP="00533B0E">
      <w:pPr>
        <w:rPr>
          <w:b/>
        </w:rPr>
      </w:pPr>
      <w:r w:rsidRPr="00E2505E">
        <w:rPr>
          <w:b/>
        </w:rPr>
        <w:lastRenderedPageBreak/>
        <w:t>6. 誓約書 PLEDGE</w:t>
      </w:r>
    </w:p>
    <w:p w14:paraId="7F97DA2F" w14:textId="77777777" w:rsidR="00533B0E" w:rsidRDefault="00533B0E" w:rsidP="00533B0E">
      <w:r>
        <w:rPr>
          <w:rFonts w:hint="eastAsia"/>
        </w:rPr>
        <w:t>総合研究大学院大学長　殿</w:t>
      </w:r>
    </w:p>
    <w:p w14:paraId="7F9A3794" w14:textId="77777777" w:rsidR="00533B0E" w:rsidRDefault="00533B0E" w:rsidP="00533B0E">
      <w:r>
        <w:t xml:space="preserve">To the President of </w:t>
      </w:r>
      <w:r w:rsidR="005D11F5">
        <w:t>T</w:t>
      </w:r>
      <w:r>
        <w:t>he Graduate University for Advanced Studies</w:t>
      </w:r>
      <w:r w:rsidR="005D11F5">
        <w:t>, SOKENDAI</w:t>
      </w:r>
      <w:r>
        <w:t>,</w:t>
      </w:r>
    </w:p>
    <w:p w14:paraId="5A53285E" w14:textId="77777777" w:rsidR="00533B0E" w:rsidRDefault="00533B0E" w:rsidP="00533B0E"/>
    <w:p w14:paraId="434084E0" w14:textId="77777777" w:rsidR="00533B0E" w:rsidRDefault="00533B0E" w:rsidP="00533B0E">
      <w:r>
        <w:t>1.</w:t>
      </w:r>
      <w:r w:rsidR="00C354DB">
        <w:rPr>
          <w:rFonts w:hint="eastAsia"/>
        </w:rPr>
        <w:t xml:space="preserve"> </w:t>
      </w:r>
      <w:r>
        <w:t>総合研究大学院大学（以下、本学）の「SOKENDAI研究派遣プログラム」に参加するにあたり、本プログラムの趣旨を十分に理解し、留意事項の定めに従います。</w:t>
      </w:r>
    </w:p>
    <w:p w14:paraId="1D366057" w14:textId="77777777" w:rsidR="00533B0E" w:rsidRDefault="00533B0E" w:rsidP="00533B0E">
      <w:r>
        <w:t xml:space="preserve">As a participant of the </w:t>
      </w:r>
      <w:r>
        <w:t>“</w:t>
      </w:r>
      <w:r>
        <w:t>SOKENDAI Student Dispatch Program</w:t>
      </w:r>
      <w:r>
        <w:t>”</w:t>
      </w:r>
      <w:r>
        <w:t xml:space="preserve"> organized by SOKENDAI, I shall follow the instructions provided by </w:t>
      </w:r>
      <w:r w:rsidR="005D11F5">
        <w:t>SOKENDAI</w:t>
      </w:r>
      <w:r>
        <w:t>.</w:t>
      </w:r>
    </w:p>
    <w:p w14:paraId="4A1AB0B6" w14:textId="77777777" w:rsidR="00C354DB" w:rsidRDefault="00C354DB" w:rsidP="00533B0E"/>
    <w:p w14:paraId="7CFA1E6A" w14:textId="77777777" w:rsidR="00533B0E" w:rsidRDefault="00533B0E" w:rsidP="00533B0E">
      <w:r>
        <w:t>2.</w:t>
      </w:r>
      <w:r w:rsidR="00C354DB">
        <w:t xml:space="preserve"> </w:t>
      </w:r>
      <w:r>
        <w:t>本学学生として、十分な自覚と責任のもとに行動し、派遣先機関において学業に精励します。</w:t>
      </w:r>
    </w:p>
    <w:p w14:paraId="226DC2B8" w14:textId="77777777" w:rsidR="00533B0E" w:rsidRDefault="00533B0E" w:rsidP="00533B0E">
      <w:r>
        <w:t xml:space="preserve">I shall behave responsibly and study conscientiously at the visiting university/institute as a student of </w:t>
      </w:r>
      <w:r w:rsidR="005D11F5">
        <w:t>SOKENDAI</w:t>
      </w:r>
      <w:r>
        <w:t>.</w:t>
      </w:r>
    </w:p>
    <w:p w14:paraId="67D3CA35" w14:textId="77777777" w:rsidR="00C354DB" w:rsidRDefault="00C354DB" w:rsidP="00533B0E"/>
    <w:p w14:paraId="43014A64" w14:textId="77777777" w:rsidR="00533B0E" w:rsidRDefault="00533B0E" w:rsidP="00533B0E">
      <w:r>
        <w:t>3.</w:t>
      </w:r>
      <w:r w:rsidR="00C354DB">
        <w:t xml:space="preserve"> </w:t>
      </w:r>
      <w:r>
        <w:t>派遣先滞在中は、派遣先機関等が所在する国、又は地域の法令及び派遣先機関が定める規則等を遵守するとともに、派遣先機関の指導教員、受入担当者等の指示に従い、公序良俗に反することのないよう注意します。</w:t>
      </w:r>
    </w:p>
    <w:p w14:paraId="238FB0D4" w14:textId="77777777" w:rsidR="00533B0E" w:rsidRDefault="00533B0E" w:rsidP="00533B0E">
      <w:r>
        <w:t>I shall observe the laws of the country in which the visiting university/institute is located and the statutes of the university/institute. I shall also follow the instructions of personnel such as the supervising professor and others in charge at the visiting university/institute so as not to offend against public order and morals.</w:t>
      </w:r>
    </w:p>
    <w:p w14:paraId="5A7F67F7" w14:textId="77777777" w:rsidR="00C354DB" w:rsidRDefault="00C354DB" w:rsidP="00533B0E"/>
    <w:p w14:paraId="64C45C59" w14:textId="77777777" w:rsidR="00533B0E" w:rsidRDefault="00533B0E" w:rsidP="00533B0E">
      <w:r>
        <w:t>4.</w:t>
      </w:r>
      <w:r w:rsidR="00C354DB">
        <w:t xml:space="preserve"> </w:t>
      </w:r>
      <w:r>
        <w:t>本学の責によらない事由により、派遣の中止、中断、変更があった場合、またそれによるいかなる損失、支障が生じた場合においても、本学にその責任を追及しません。</w:t>
      </w:r>
    </w:p>
    <w:p w14:paraId="5C17B891" w14:textId="0D52C72A" w:rsidR="00533B0E" w:rsidRDefault="00533B0E" w:rsidP="00533B0E">
      <w:r>
        <w:t xml:space="preserve">I accept </w:t>
      </w:r>
      <w:r w:rsidR="005D11F5">
        <w:t>SOKENDAI</w:t>
      </w:r>
      <w:r>
        <w:t xml:space="preserve"> </w:t>
      </w:r>
      <w:r w:rsidR="00094FDE">
        <w:t>is not</w:t>
      </w:r>
      <w:r>
        <w:t xml:space="preserve"> responsible for cancellation, interruption, or change of the program for reasons not attributable to the University, or for any loss or inconvenience consequently caused by such events.</w:t>
      </w:r>
    </w:p>
    <w:p w14:paraId="151084A5" w14:textId="77777777" w:rsidR="00C354DB" w:rsidRDefault="00C354DB" w:rsidP="00533B0E"/>
    <w:p w14:paraId="35BD6BFC" w14:textId="77777777" w:rsidR="00533B0E" w:rsidRDefault="00533B0E" w:rsidP="00533B0E">
      <w:r>
        <w:t>5.</w:t>
      </w:r>
      <w:r w:rsidR="00C354DB">
        <w:t xml:space="preserve"> </w:t>
      </w:r>
      <w:r>
        <w:t>同プログラム実施（派遣）中に、派遣者の故意や過失によって他人に及ぼした損害、派遣者の不注意によって起きた盗難による被害を含む不慮の事故について、本学にその責任を追及しません。</w:t>
      </w:r>
    </w:p>
    <w:p w14:paraId="3EE4654F" w14:textId="77777777" w:rsidR="00533B0E" w:rsidRDefault="00533B0E" w:rsidP="00533B0E">
      <w:r>
        <w:t xml:space="preserve">I accept that </w:t>
      </w:r>
      <w:r w:rsidR="005D11F5">
        <w:t>SOKENDAI</w:t>
      </w:r>
      <w:r>
        <w:t xml:space="preserve"> is not responsible for damage (including the infliction of injury to another intentionally or negligently) and/or accidents (including theft through inattention) during the program.</w:t>
      </w:r>
    </w:p>
    <w:p w14:paraId="5B0F5B78" w14:textId="77777777" w:rsidR="00C354DB" w:rsidRDefault="00C354DB" w:rsidP="00533B0E"/>
    <w:p w14:paraId="7734E747" w14:textId="77777777" w:rsidR="00533B0E" w:rsidRDefault="00533B0E" w:rsidP="00533B0E">
      <w:r>
        <w:t>6.</w:t>
      </w:r>
      <w:r w:rsidR="00C354DB">
        <w:t xml:space="preserve"> </w:t>
      </w:r>
      <w:r>
        <w:t>同プログラム実施（派遣）中に、天災、火災、不慮の事故、流行病及びその他の不可抗力によって生じた損害、盗難、詐欺、疾病及び傷害等を含む派遣者の責任によって生じた損害、並びに法令や公序良俗に反する行為を行ったことによる損害について、本学にその責任を追及しません。</w:t>
      </w:r>
    </w:p>
    <w:p w14:paraId="43998315" w14:textId="77777777" w:rsidR="00E2505E" w:rsidRDefault="00533B0E" w:rsidP="00E2505E">
      <w:r>
        <w:t xml:space="preserve">I accept that </w:t>
      </w:r>
      <w:r w:rsidR="005D11F5">
        <w:t>SOKENDAI</w:t>
      </w:r>
      <w:r>
        <w:t xml:space="preserve"> is not responsible for damage through fate (natural disaster, fire disaster and epidemic), damage due to negligence (loss, fraud, disease and injury), and/or damage caused through breaking the law, public order and morals.</w:t>
      </w:r>
    </w:p>
    <w:p w14:paraId="734692DE" w14:textId="77777777" w:rsidR="00E2505E" w:rsidRDefault="00E2505E" w:rsidP="00E2505E"/>
    <w:p w14:paraId="757D5178" w14:textId="77777777" w:rsidR="00533B0E" w:rsidRDefault="00533B0E" w:rsidP="00533B0E">
      <w:r>
        <w:t>7.</w:t>
      </w:r>
      <w:r w:rsidR="00C354DB">
        <w:t xml:space="preserve"> </w:t>
      </w:r>
      <w:r>
        <w:t>派遣期間中は、本学と連絡が取れる体制を確保し、外務省ウェブサイトに掲載される海外安全情報の発出</w:t>
      </w:r>
      <w:r>
        <w:lastRenderedPageBreak/>
        <w:t>の如何を問わず、派遣国・地域の治安・社会情勢等について確認を行います。</w:t>
      </w:r>
    </w:p>
    <w:p w14:paraId="63AB6E7D" w14:textId="70A26ADF" w:rsidR="00533B0E" w:rsidRDefault="00533B0E" w:rsidP="00533B0E">
      <w:r>
        <w:t xml:space="preserve">During the dispatch period, I will ensure means for communication with </w:t>
      </w:r>
      <w:r w:rsidR="00094FDE">
        <w:t>SOKENDAI and</w:t>
      </w:r>
      <w:r>
        <w:t xml:space="preserve"> keep checking information on the security and social conditions of the visiting country / region, regardless of whether overseas safety information is posted on the Ministry of Foreign Affairs website.</w:t>
      </w:r>
    </w:p>
    <w:p w14:paraId="42BAA207" w14:textId="77777777" w:rsidR="00C354DB" w:rsidRDefault="00C354DB" w:rsidP="00533B0E"/>
    <w:p w14:paraId="0CE6C09C" w14:textId="77777777" w:rsidR="00533B0E" w:rsidRDefault="00533B0E" w:rsidP="00533B0E">
      <w:r>
        <w:t>8.</w:t>
      </w:r>
      <w:r w:rsidR="00C354DB">
        <w:t xml:space="preserve"> </w:t>
      </w:r>
      <w:r>
        <w:t>派遣先の国、地域において、災害又は治安の悪化（危険情報にあってはレベル2以上の発出）等が生じた場合において、派遣の実施又は継続することが困難と本学が判断する場合は、本学の指示に従い、派遣計画の中止、中断、変更することを承諾します。</w:t>
      </w:r>
    </w:p>
    <w:p w14:paraId="0B77E0E4" w14:textId="492010D1" w:rsidR="00533B0E" w:rsidRDefault="00533B0E" w:rsidP="00533B0E">
      <w:r>
        <w:t xml:space="preserve">I </w:t>
      </w:r>
      <w:r w:rsidR="00094FDE">
        <w:t>accept</w:t>
      </w:r>
      <w:r>
        <w:t xml:space="preserve"> cancel, suspend, or change the dispatch plan according to the instructions of </w:t>
      </w:r>
      <w:r w:rsidR="005D11F5">
        <w:t>SOKENDAI</w:t>
      </w:r>
      <w:r>
        <w:t xml:space="preserve">, if </w:t>
      </w:r>
      <w:r w:rsidR="005D11F5">
        <w:t>SOKENDAI</w:t>
      </w:r>
      <w:r>
        <w:t xml:space="preserve"> determines that it is difficult to implement or continue dispatching in the case of a disaster or deterioration of security (issue of level 2 or higher in the case of danger information) in the dispatch country / region.</w:t>
      </w:r>
    </w:p>
    <w:p w14:paraId="10FB317F" w14:textId="77777777" w:rsidR="00C354DB" w:rsidRDefault="00C354DB" w:rsidP="00533B0E"/>
    <w:p w14:paraId="0FA67E20" w14:textId="77777777" w:rsidR="00533B0E" w:rsidRDefault="00533B0E" w:rsidP="00533B0E">
      <w:r>
        <w:t>9.</w:t>
      </w:r>
      <w:r w:rsidR="00C354DB">
        <w:t xml:space="preserve"> </w:t>
      </w:r>
      <w:r>
        <w:t>本プログラムによる派遣を通して知り得た受入機関又はその関係機関の機密情報や重要事項については、派遣終了後においても守</w:t>
      </w:r>
      <w:r>
        <w:rPr>
          <w:rFonts w:hint="eastAsia"/>
        </w:rPr>
        <w:t>秘義務を遵守し、第三者へ漏洩しません。</w:t>
      </w:r>
    </w:p>
    <w:p w14:paraId="014152D1" w14:textId="77777777" w:rsidR="00533B0E" w:rsidRDefault="00533B0E" w:rsidP="00533B0E">
      <w:r>
        <w:t>I promise not to leak confidential information and important matters of the host organization or related organizations learned through dispatch under this program to third parties, even after the dispatch ends.</w:t>
      </w:r>
    </w:p>
    <w:p w14:paraId="4212D073" w14:textId="77777777" w:rsidR="00C354DB" w:rsidRDefault="00C354DB" w:rsidP="00533B0E"/>
    <w:p w14:paraId="66D3B247" w14:textId="77777777" w:rsidR="00533B0E" w:rsidRDefault="00533B0E" w:rsidP="00533B0E">
      <w:r>
        <w:t>10.</w:t>
      </w:r>
      <w:r w:rsidR="00C354DB">
        <w:t xml:space="preserve"> </w:t>
      </w:r>
      <w:r>
        <w:t>渡航に必要となる各種手続きや緊急時の対応のため、本学に届け出た本人及び保証人の個人情報について、本学、派遣先機関、</w:t>
      </w:r>
      <w:r>
        <w:rPr>
          <w:rFonts w:hint="eastAsia"/>
        </w:rPr>
        <w:t>保険会社、本学が契約する海外危機管理サービス、関係省庁及び在外公館に対し情報を提供し、利用することについて同意します。</w:t>
      </w:r>
    </w:p>
    <w:p w14:paraId="626B45AD" w14:textId="77777777" w:rsidR="00533B0E" w:rsidRDefault="00533B0E" w:rsidP="00533B0E">
      <w:r>
        <w:t xml:space="preserve">I agree to provide and use personal information of the principal and guarantor reported to </w:t>
      </w:r>
      <w:r w:rsidR="005D11F5">
        <w:t>SOKENDAI</w:t>
      </w:r>
      <w:r>
        <w:t xml:space="preserve">, the host organization, insurance companies, overseas crisis management services contracted by </w:t>
      </w:r>
      <w:r w:rsidR="005D11F5">
        <w:t>SOKENDAI</w:t>
      </w:r>
      <w:r>
        <w:t>, related ministries and overseas diplomatic missions for the purpose of various procedures necessary for travel and the purpose of emergency response.</w:t>
      </w:r>
    </w:p>
    <w:p w14:paraId="485CEFAA" w14:textId="77777777" w:rsidR="00533B0E" w:rsidRDefault="00533B0E" w:rsidP="00533B0E"/>
    <w:p w14:paraId="3063233A" w14:textId="77777777" w:rsidR="00533B0E" w:rsidRDefault="00533B0E" w:rsidP="00533B0E">
      <w:r>
        <w:rPr>
          <w:rFonts w:hint="eastAsia"/>
        </w:rPr>
        <w:t xml:space="preserve">　私は、</w:t>
      </w:r>
      <w:r>
        <w:t>SOKENDAI研究派遣プログラム学生として採用された場合は、上記の事項を承諾し厳守することを誓約します。なお、上記の事項に反した場合は、SOKENDAI研究派遣プログラムの採択・助成支援を取り消され、また派遣計画が中止もしくは中断となっても異議を申し立てません。</w:t>
      </w:r>
    </w:p>
    <w:p w14:paraId="664B3312" w14:textId="77777777" w:rsidR="00533B0E" w:rsidRDefault="00533B0E" w:rsidP="00533B0E">
      <w:r>
        <w:rPr>
          <w:rFonts w:hint="eastAsia"/>
        </w:rPr>
        <w:t xml:space="preserve">　</w:t>
      </w:r>
      <w:r>
        <w:t xml:space="preserve">I pledge the statements above as a participant student of the </w:t>
      </w:r>
      <w:r>
        <w:t>“</w:t>
      </w:r>
      <w:r>
        <w:t>SOKENDAI Student Dispatch Program.</w:t>
      </w:r>
      <w:r>
        <w:t>”</w:t>
      </w:r>
      <w:r>
        <w:t xml:space="preserve">  In the event of breach of any of the above, I shall make no objection to disentitlement or cancellation or interruption of my study.</w:t>
      </w:r>
    </w:p>
    <w:p w14:paraId="6DF332EC" w14:textId="77777777" w:rsidR="00533B0E" w:rsidRDefault="00533B0E" w:rsidP="00533B0E"/>
    <w:p w14:paraId="25F56B77" w14:textId="77777777" w:rsidR="00533B0E" w:rsidRDefault="00533B0E" w:rsidP="00533B0E">
      <w:r>
        <w:rPr>
          <w:rFonts w:hint="eastAsia"/>
        </w:rPr>
        <w:t>日付・</w:t>
      </w:r>
      <w:r>
        <w:t xml:space="preserve">DATE: </w:t>
      </w:r>
    </w:p>
    <w:p w14:paraId="53288514" w14:textId="77777777" w:rsidR="00533B0E" w:rsidRDefault="00533B0E" w:rsidP="00533B0E">
      <w:r>
        <w:rPr>
          <w:rFonts w:hint="eastAsia"/>
        </w:rPr>
        <w:t>氏名・</w:t>
      </w:r>
      <w:r>
        <w:t xml:space="preserve">NAME: </w:t>
      </w:r>
    </w:p>
    <w:p w14:paraId="548629BB" w14:textId="77777777" w:rsidR="005D11F5" w:rsidRDefault="005D11F5" w:rsidP="00533B0E"/>
    <w:p w14:paraId="39FBC021" w14:textId="77777777" w:rsidR="00533B0E" w:rsidRDefault="00533B0E" w:rsidP="00533B0E">
      <w:r>
        <w:rPr>
          <w:rFonts w:hint="eastAsia"/>
        </w:rPr>
        <w:t>必ず主任指導教員の承諾を得てから応募してください。</w:t>
      </w:r>
    </w:p>
    <w:p w14:paraId="0A0679A0" w14:textId="77777777" w:rsidR="00533B0E" w:rsidRPr="00533B0E" w:rsidRDefault="00533B0E">
      <w:r>
        <w:t>Please submit this form with your chief supervisor's consent.</w:t>
      </w:r>
    </w:p>
    <w:sectPr w:rsidR="00533B0E" w:rsidRPr="00533B0E" w:rsidSect="00C354DB">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FDA4" w14:textId="77777777" w:rsidR="00E14A34" w:rsidRDefault="00E14A34" w:rsidP="005D11F5">
      <w:r>
        <w:separator/>
      </w:r>
    </w:p>
  </w:endnote>
  <w:endnote w:type="continuationSeparator" w:id="0">
    <w:p w14:paraId="683340D5" w14:textId="77777777" w:rsidR="00E14A34" w:rsidRDefault="00E14A34" w:rsidP="005D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86EF3" w14:textId="77777777" w:rsidR="00E14A34" w:rsidRDefault="00E14A34" w:rsidP="005D11F5">
      <w:r>
        <w:separator/>
      </w:r>
    </w:p>
  </w:footnote>
  <w:footnote w:type="continuationSeparator" w:id="0">
    <w:p w14:paraId="3C19BE0C" w14:textId="77777777" w:rsidR="00E14A34" w:rsidRDefault="00E14A34" w:rsidP="005D1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0E"/>
    <w:rsid w:val="00063C2D"/>
    <w:rsid w:val="00094FDE"/>
    <w:rsid w:val="001427BD"/>
    <w:rsid w:val="00223CC9"/>
    <w:rsid w:val="002513EE"/>
    <w:rsid w:val="0026542C"/>
    <w:rsid w:val="00282A04"/>
    <w:rsid w:val="002F226B"/>
    <w:rsid w:val="0034421C"/>
    <w:rsid w:val="003E1C3D"/>
    <w:rsid w:val="00423D3A"/>
    <w:rsid w:val="004A0101"/>
    <w:rsid w:val="005250FE"/>
    <w:rsid w:val="00533B0E"/>
    <w:rsid w:val="0057069C"/>
    <w:rsid w:val="005D11F5"/>
    <w:rsid w:val="005E4E6B"/>
    <w:rsid w:val="00626EF8"/>
    <w:rsid w:val="00632C69"/>
    <w:rsid w:val="008B5F0D"/>
    <w:rsid w:val="008D37E9"/>
    <w:rsid w:val="00930CA6"/>
    <w:rsid w:val="009964B0"/>
    <w:rsid w:val="00A4668D"/>
    <w:rsid w:val="00B16BCC"/>
    <w:rsid w:val="00B3012B"/>
    <w:rsid w:val="00B53E17"/>
    <w:rsid w:val="00BB2A71"/>
    <w:rsid w:val="00C354DB"/>
    <w:rsid w:val="00D54FF2"/>
    <w:rsid w:val="00E13E21"/>
    <w:rsid w:val="00E14A34"/>
    <w:rsid w:val="00E2505E"/>
    <w:rsid w:val="00EE4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CB4A8"/>
  <w15:chartTrackingRefBased/>
  <w15:docId w15:val="{7D950029-48EA-4C91-9C30-577F14D0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4DB"/>
    <w:pPr>
      <w:widowControl w:val="0"/>
      <w:jc w:val="both"/>
    </w:pPr>
    <w:rPr>
      <w:rFonts w:ascii="游ゴシック" w:eastAsia="游ゴシック"/>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3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11F5"/>
    <w:pPr>
      <w:tabs>
        <w:tab w:val="center" w:pos="4252"/>
        <w:tab w:val="right" w:pos="8504"/>
      </w:tabs>
      <w:snapToGrid w:val="0"/>
    </w:pPr>
  </w:style>
  <w:style w:type="character" w:customStyle="1" w:styleId="a5">
    <w:name w:val="ヘッダー (文字)"/>
    <w:basedOn w:val="a0"/>
    <w:link w:val="a4"/>
    <w:uiPriority w:val="99"/>
    <w:rsid w:val="005D11F5"/>
    <w:rPr>
      <w:rFonts w:ascii="游ゴシック" w:eastAsia="游ゴシック"/>
      <w:sz w:val="20"/>
    </w:rPr>
  </w:style>
  <w:style w:type="paragraph" w:styleId="a6">
    <w:name w:val="footer"/>
    <w:basedOn w:val="a"/>
    <w:link w:val="a7"/>
    <w:uiPriority w:val="99"/>
    <w:unhideWhenUsed/>
    <w:rsid w:val="005D11F5"/>
    <w:pPr>
      <w:tabs>
        <w:tab w:val="center" w:pos="4252"/>
        <w:tab w:val="right" w:pos="8504"/>
      </w:tabs>
      <w:snapToGrid w:val="0"/>
    </w:pPr>
  </w:style>
  <w:style w:type="character" w:customStyle="1" w:styleId="a7">
    <w:name w:val="フッター (文字)"/>
    <w:basedOn w:val="a0"/>
    <w:link w:val="a6"/>
    <w:uiPriority w:val="99"/>
    <w:rsid w:val="005D11F5"/>
    <w:rPr>
      <w:rFonts w:ascii="游ゴシック" w:eastAsia="游ゴシック"/>
      <w:sz w:val="20"/>
    </w:rPr>
  </w:style>
  <w:style w:type="character" w:styleId="a8">
    <w:name w:val="Hyperlink"/>
    <w:basedOn w:val="a0"/>
    <w:uiPriority w:val="99"/>
    <w:unhideWhenUsed/>
    <w:rsid w:val="005E4E6B"/>
    <w:rPr>
      <w:color w:val="0563C1" w:themeColor="hyperlink"/>
      <w:u w:val="single"/>
    </w:rPr>
  </w:style>
  <w:style w:type="paragraph" w:styleId="a9">
    <w:name w:val="Balloon Text"/>
    <w:basedOn w:val="a"/>
    <w:link w:val="aa"/>
    <w:uiPriority w:val="99"/>
    <w:semiHidden/>
    <w:unhideWhenUsed/>
    <w:rsid w:val="00626EF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6E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policy/anpo/englishpage.html" TargetMode="External"/><Relationship Id="rId3" Type="http://schemas.openxmlformats.org/officeDocument/2006/relationships/webSettings" Target="webSettings.xml"/><Relationship Id="rId7" Type="http://schemas.openxmlformats.org/officeDocument/2006/relationships/hyperlink" Target="https://www.meti.go.jp/policy/anpo/law0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ti.go.jp/policy/anpo/matrix_intro.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2850</Words>
  <Characters>6727</Characters>
  <Application>Microsoft Office Word</Application>
  <DocSecurity>0</DocSecurity>
  <Lines>217</Lines>
  <Paragraphs>145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SOKENDAI</dc:creator>
  <cp:keywords/>
  <dc:description/>
  <cp:lastModifiedBy>SOKENDAI</cp:lastModifiedBy>
  <cp:revision>2</cp:revision>
  <cp:lastPrinted>2024-12-25T00:31:00Z</cp:lastPrinted>
  <dcterms:created xsi:type="dcterms:W3CDTF">2025-11-11T01:25:00Z</dcterms:created>
  <dcterms:modified xsi:type="dcterms:W3CDTF">2025-11-11T01:25:00Z</dcterms:modified>
</cp:coreProperties>
</file>